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A993" w14:textId="6DD95F89" w:rsidR="007C6929" w:rsidRDefault="003D245B" w:rsidP="00902264">
      <w:pPr>
        <w:pStyle w:val="BodyText"/>
        <w:jc w:val="center"/>
        <w:rPr>
          <w:b/>
          <w:bCs/>
          <w:sz w:val="32"/>
        </w:rPr>
      </w:pPr>
      <w:r w:rsidRPr="00021983">
        <w:rPr>
          <w:b/>
          <w:bCs/>
          <w:sz w:val="32"/>
        </w:rPr>
        <w:t xml:space="preserve">THE DELHI </w:t>
      </w:r>
      <w:r w:rsidR="00902264">
        <w:rPr>
          <w:b/>
          <w:bCs/>
          <w:sz w:val="32"/>
        </w:rPr>
        <w:t>SIKH GURUDWARAS ACT, 1971</w:t>
      </w:r>
    </w:p>
    <w:p w14:paraId="7F417554" w14:textId="77777777" w:rsidR="00691B14" w:rsidRDefault="00691B14" w:rsidP="00902264">
      <w:pPr>
        <w:pStyle w:val="BodyText"/>
        <w:jc w:val="center"/>
        <w:rPr>
          <w:b/>
          <w:bCs/>
        </w:rPr>
      </w:pPr>
    </w:p>
    <w:p w14:paraId="34B1439E" w14:textId="3254EE29" w:rsidR="00691B14" w:rsidRPr="00691B14" w:rsidRDefault="00691B14" w:rsidP="00902264">
      <w:pPr>
        <w:pStyle w:val="BodyText"/>
        <w:jc w:val="center"/>
        <w:rPr>
          <w:b/>
          <w:bCs/>
        </w:rPr>
      </w:pPr>
      <w:r w:rsidRPr="00691B14">
        <w:rPr>
          <w:b/>
          <w:bCs/>
        </w:rPr>
        <w:t>ACT No. 82 OF 1971</w:t>
      </w:r>
    </w:p>
    <w:p w14:paraId="0C2A64EE" w14:textId="77777777" w:rsidR="00902264" w:rsidRPr="00691B14" w:rsidRDefault="00902264" w:rsidP="00902264">
      <w:pPr>
        <w:pStyle w:val="BodyText"/>
        <w:jc w:val="center"/>
        <w:rPr>
          <w:b/>
          <w:bCs/>
          <w:sz w:val="18"/>
          <w:szCs w:val="1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5270814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DAC2419" w14:textId="638C3F8C" w:rsidR="00F3641A" w:rsidRPr="002570C1" w:rsidRDefault="00F3641A" w:rsidP="00A574EF">
          <w:pPr>
            <w:pStyle w:val="TOCHeading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570C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Contents</w:t>
          </w:r>
        </w:p>
        <w:p w14:paraId="7763657C" w14:textId="437EB467" w:rsidR="008F6D85" w:rsidRDefault="00DD187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r w:rsidRPr="002570C1">
            <w:rPr>
              <w:b/>
              <w:bCs/>
            </w:rPr>
            <w:fldChar w:fldCharType="begin"/>
          </w:r>
          <w:r w:rsidRPr="002570C1">
            <w:instrText xml:space="preserve"> TOC \o "1-3" \h \z \u </w:instrText>
          </w:r>
          <w:r w:rsidRPr="002570C1">
            <w:rPr>
              <w:b/>
              <w:bCs/>
            </w:rPr>
            <w:fldChar w:fldCharType="separate"/>
          </w:r>
          <w:hyperlink w:anchor="_Toc160434966" w:history="1">
            <w:r w:rsidR="008F6D85" w:rsidRPr="00300D37">
              <w:rPr>
                <w:rStyle w:val="Hyperlink"/>
                <w:noProof/>
              </w:rPr>
              <w:t>PART I</w:t>
            </w:r>
            <w:r w:rsidR="008F6D85">
              <w:rPr>
                <w:noProof/>
                <w:webHidden/>
              </w:rPr>
              <w:tab/>
            </w:r>
            <w:r w:rsidR="008F6D85">
              <w:rPr>
                <w:noProof/>
                <w:webHidden/>
              </w:rPr>
              <w:fldChar w:fldCharType="begin"/>
            </w:r>
            <w:r w:rsidR="008F6D85">
              <w:rPr>
                <w:noProof/>
                <w:webHidden/>
              </w:rPr>
              <w:instrText xml:space="preserve"> PAGEREF _Toc160434966 \h </w:instrText>
            </w:r>
            <w:r w:rsidR="008F6D85">
              <w:rPr>
                <w:noProof/>
                <w:webHidden/>
              </w:rPr>
            </w:r>
            <w:r w:rsidR="008F6D85">
              <w:rPr>
                <w:noProof/>
                <w:webHidden/>
              </w:rPr>
              <w:fldChar w:fldCharType="separate"/>
            </w:r>
            <w:r w:rsidR="008F6D85">
              <w:rPr>
                <w:noProof/>
                <w:webHidden/>
              </w:rPr>
              <w:t>2</w:t>
            </w:r>
            <w:r w:rsidR="008F6D85">
              <w:rPr>
                <w:noProof/>
                <w:webHidden/>
              </w:rPr>
              <w:fldChar w:fldCharType="end"/>
            </w:r>
          </w:hyperlink>
        </w:p>
        <w:p w14:paraId="3B394593" w14:textId="17654C42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67" w:history="1">
            <w:r w:rsidRPr="00300D37">
              <w:rPr>
                <w:rStyle w:val="Hyperlink"/>
                <w:noProof/>
              </w:rPr>
              <w:t>PRELIMINARY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EF83D" w14:textId="63274A0F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68" w:history="1">
            <w:r w:rsidRPr="00300D37">
              <w:rPr>
                <w:rStyle w:val="Hyperlink"/>
                <w:noProof/>
              </w:rPr>
              <w:t>1. Short title, extent and commencement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5FBD9" w14:textId="4561867B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69" w:history="1">
            <w:r w:rsidRPr="00300D37">
              <w:rPr>
                <w:rStyle w:val="Hyperlink"/>
                <w:noProof/>
              </w:rPr>
              <w:t>2.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B9CCE" w14:textId="2AF808F8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0" w:history="1">
            <w:r w:rsidRPr="00300D37">
              <w:rPr>
                <w:rStyle w:val="Hyperlink"/>
                <w:noProof/>
              </w:rPr>
              <w:t>PART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B7708" w14:textId="60C2ABED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1" w:history="1">
            <w:r w:rsidRPr="00300D37">
              <w:rPr>
                <w:rStyle w:val="Hyperlink"/>
                <w:noProof/>
              </w:rPr>
              <w:t>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252D6" w14:textId="2F5D6B50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2" w:history="1">
            <w:r w:rsidRPr="00300D37">
              <w:rPr>
                <w:rStyle w:val="Hyperlink"/>
                <w:noProof/>
              </w:rPr>
              <w:t>3. Incorporation of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0A8EB" w14:textId="738E9B1E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3" w:history="1">
            <w:r w:rsidRPr="00300D37">
              <w:rPr>
                <w:rStyle w:val="Hyperlink"/>
                <w:noProof/>
              </w:rPr>
              <w:t>4. Composition of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D1CA9" w14:textId="440BE89C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4" w:history="1">
            <w:r w:rsidRPr="00300D37">
              <w:rPr>
                <w:rStyle w:val="Hyperlink"/>
                <w:noProof/>
              </w:rPr>
              <w:t>5. Term of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13857" w14:textId="4B89E452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5" w:history="1">
            <w:r w:rsidRPr="00300D37">
              <w:rPr>
                <w:rStyle w:val="Hyperlink"/>
                <w:noProof/>
              </w:rPr>
              <w:t>6. Delimitation of wards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B3D3D" w14:textId="003A4834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6" w:history="1">
            <w:r w:rsidRPr="00300D37">
              <w:rPr>
                <w:rStyle w:val="Hyperlink"/>
                <w:noProof/>
              </w:rPr>
              <w:t>7. Electoral roll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952FB" w14:textId="72D648A0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7" w:history="1">
            <w:r w:rsidRPr="00300D37">
              <w:rPr>
                <w:rStyle w:val="Hyperlink"/>
                <w:noProof/>
              </w:rPr>
              <w:t>8. Qualifications of elector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150E9" w14:textId="210C3496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8" w:history="1">
            <w:r w:rsidRPr="00300D37">
              <w:rPr>
                <w:rStyle w:val="Hyperlink"/>
                <w:noProof/>
              </w:rPr>
              <w:t>9. Right to vote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9B96F" w14:textId="11746A64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79" w:history="1">
            <w:r w:rsidRPr="00300D37">
              <w:rPr>
                <w:rStyle w:val="Hyperlink"/>
                <w:noProof/>
              </w:rPr>
              <w:t>10. Qualifications of member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BB967" w14:textId="4A280360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0" w:history="1">
            <w:r w:rsidRPr="00300D37">
              <w:rPr>
                <w:rStyle w:val="Hyperlink"/>
                <w:noProof/>
              </w:rPr>
              <w:t>11. Elections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49BB5" w14:textId="537A1256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1" w:history="1">
            <w:r w:rsidRPr="00300D37">
              <w:rPr>
                <w:rStyle w:val="Hyperlink"/>
                <w:noProof/>
              </w:rPr>
              <w:t>12. Publication of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628D2" w14:textId="62DA108D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2" w:history="1">
            <w:r w:rsidRPr="00300D37">
              <w:rPr>
                <w:rStyle w:val="Hyperlink"/>
                <w:noProof/>
              </w:rPr>
              <w:t>13. Director Gurdwara Elections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8F7BA" w14:textId="5570AF54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3" w:history="1">
            <w:r w:rsidRPr="00300D37">
              <w:rPr>
                <w:rStyle w:val="Hyperlink"/>
                <w:noProof/>
              </w:rPr>
              <w:t>14. First meeting of the elected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46E0B" w14:textId="2B53AFBD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4" w:history="1">
            <w:r w:rsidRPr="00300D37">
              <w:rPr>
                <w:rStyle w:val="Hyperlink"/>
                <w:noProof/>
              </w:rPr>
              <w:t>15. First meeting of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E5CD0" w14:textId="005F525A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5" w:history="1">
            <w:r w:rsidRPr="00300D37">
              <w:rPr>
                <w:rStyle w:val="Hyperlink"/>
                <w:noProof/>
                <w:vertAlign w:val="superscript"/>
              </w:rPr>
              <w:t>2</w:t>
            </w:r>
            <w:r w:rsidRPr="00300D37">
              <w:rPr>
                <w:rStyle w:val="Hyperlink"/>
                <w:noProof/>
              </w:rPr>
              <w:t>[16A. Power to convene another meeting for election of office-bearers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B4F9D" w14:textId="171850AD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6" w:history="1">
            <w:r w:rsidRPr="00300D37">
              <w:rPr>
                <w:rStyle w:val="Hyperlink"/>
                <w:noProof/>
              </w:rPr>
              <w:t>17. Vacation, resignation and removal of members and office-bearers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9E86A" w14:textId="7F99075E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7" w:history="1">
            <w:r w:rsidRPr="00300D37">
              <w:rPr>
                <w:rStyle w:val="Hyperlink"/>
                <w:noProof/>
              </w:rPr>
              <w:t>18. Fees and allowances of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6150F" w14:textId="7F0210C6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8" w:history="1">
            <w:r w:rsidRPr="00300D37">
              <w:rPr>
                <w:rStyle w:val="Hyperlink"/>
                <w:noProof/>
              </w:rPr>
              <w:t>19. Meetings of the Committee and the Executive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29F51" w14:textId="572F3C48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89" w:history="1">
            <w:r w:rsidRPr="00300D37">
              <w:rPr>
                <w:rStyle w:val="Hyperlink"/>
                <w:noProof/>
              </w:rPr>
              <w:t>20. Sub-committees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6A91E" w14:textId="0BD3E449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0" w:history="1">
            <w:r w:rsidRPr="00300D37">
              <w:rPr>
                <w:rStyle w:val="Hyperlink"/>
                <w:noProof/>
              </w:rPr>
              <w:t>21. Powers of the Executive Board and its office-bearers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28A57" w14:textId="3A11DBFD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1" w:history="1">
            <w:r w:rsidRPr="00300D37">
              <w:rPr>
                <w:rStyle w:val="Hyperlink"/>
                <w:noProof/>
              </w:rPr>
              <w:t>22. Validity of acts of Committee, Executive Board or sub-committees not to be questioned by reason of vacancy, etc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1E60E" w14:textId="5F09C105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2" w:history="1">
            <w:r w:rsidRPr="00300D37">
              <w:rPr>
                <w:rStyle w:val="Hyperlink"/>
                <w:noProof/>
              </w:rPr>
              <w:t>23. Officers and other employees of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34E47" w14:textId="0ECEA2C8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3" w:history="1">
            <w:r w:rsidRPr="00300D37">
              <w:rPr>
                <w:rStyle w:val="Hyperlink"/>
                <w:noProof/>
              </w:rPr>
              <w:t>PART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EAD31" w14:textId="6BF9B670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4" w:history="1">
            <w:r w:rsidRPr="00300D37">
              <w:rPr>
                <w:rStyle w:val="Hyperlink"/>
                <w:noProof/>
              </w:rPr>
              <w:t>POWERS AND FUNCTIONS OF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721DF" w14:textId="04DC8F36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5" w:history="1">
            <w:r w:rsidRPr="00300D37">
              <w:rPr>
                <w:rStyle w:val="Hyperlink"/>
                <w:noProof/>
              </w:rPr>
              <w:t>24. Powers and functions of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B1F2A" w14:textId="6AAABB4D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6" w:history="1">
            <w:r w:rsidRPr="00300D37">
              <w:rPr>
                <w:rStyle w:val="Hyperlink"/>
                <w:noProof/>
              </w:rPr>
              <w:t>PART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735BF" w14:textId="2252691E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7" w:history="1">
            <w:r w:rsidRPr="00300D37">
              <w:rPr>
                <w:rStyle w:val="Hyperlink"/>
                <w:noProof/>
              </w:rPr>
              <w:t>GURDWARA FUND, ACCOUNTS AND 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5AFA8" w14:textId="798284D3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8" w:history="1">
            <w:r w:rsidRPr="00300D37">
              <w:rPr>
                <w:rStyle w:val="Hyperlink"/>
                <w:noProof/>
              </w:rPr>
              <w:t>25. Gurdwara Fund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0C6FA" w14:textId="41DFC094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4999" w:history="1">
            <w:r w:rsidRPr="00300D37">
              <w:rPr>
                <w:rStyle w:val="Hyperlink"/>
                <w:noProof/>
              </w:rPr>
              <w:t>26. Prohibition regarding making of contributions for political purposes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E43E8" w14:textId="7A1E015B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0" w:history="1">
            <w:r w:rsidRPr="00300D37">
              <w:rPr>
                <w:rStyle w:val="Hyperlink"/>
                <w:noProof/>
              </w:rPr>
              <w:t>27.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FE205" w14:textId="61F69324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1" w:history="1">
            <w:r w:rsidRPr="00300D37">
              <w:rPr>
                <w:rStyle w:val="Hyperlink"/>
                <w:noProof/>
              </w:rPr>
              <w:t>28. Maintenance of accounts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E78E9" w14:textId="14225281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2" w:history="1">
            <w:r w:rsidRPr="00300D37">
              <w:rPr>
                <w:rStyle w:val="Hyperlink"/>
                <w:noProof/>
              </w:rPr>
              <w:t>29. Audit of Accounts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16B19" w14:textId="0DFF0EB2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3" w:history="1">
            <w:r w:rsidRPr="00300D37">
              <w:rPr>
                <w:rStyle w:val="Hyperlink"/>
                <w:noProof/>
              </w:rPr>
              <w:t>30. Consideration of the auditor’s report by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6650B" w14:textId="294AD89B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4" w:history="1">
            <w:r w:rsidRPr="00300D37">
              <w:rPr>
                <w:rStyle w:val="Hyperlink"/>
                <w:noProof/>
              </w:rPr>
              <w:t>PART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F0AFF" w14:textId="176CFAEB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5" w:history="1">
            <w:r w:rsidRPr="00300D37">
              <w:rPr>
                <w:rStyle w:val="Hyperlink"/>
                <w:noProof/>
              </w:rPr>
              <w:t>SETTLEMENT OF ELECTIONS AND OTHER DISPUTES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5B4B8" w14:textId="3A00BA4D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6" w:history="1">
            <w:r w:rsidRPr="00300D37">
              <w:rPr>
                <w:rStyle w:val="Hyperlink"/>
                <w:noProof/>
              </w:rPr>
              <w:t>31. Election disputes, electoral offences, etc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3001D" w14:textId="31AA7A5D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7" w:history="1">
            <w:r w:rsidRPr="00300D37">
              <w:rPr>
                <w:rStyle w:val="Hyperlink"/>
                <w:noProof/>
              </w:rPr>
              <w:t>32. Jurisdiction of District Court in other matters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82962" w14:textId="3EFE6A74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8" w:history="1">
            <w:r w:rsidRPr="00300D37">
              <w:rPr>
                <w:rStyle w:val="Hyperlink"/>
                <w:noProof/>
              </w:rPr>
              <w:t>33. Appeals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86E10" w14:textId="569EF92D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09" w:history="1">
            <w:r w:rsidRPr="00300D37">
              <w:rPr>
                <w:rStyle w:val="Hyperlink"/>
                <w:noProof/>
              </w:rPr>
              <w:t>PART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3575E" w14:textId="62A28AB2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0" w:history="1">
            <w:r w:rsidRPr="00300D37">
              <w:rPr>
                <w:rStyle w:val="Hyperlink"/>
                <w:noProof/>
              </w:rPr>
              <w:t>MISCELANEOUS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B9F38" w14:textId="192E69BF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1" w:history="1">
            <w:r w:rsidRPr="00300D37">
              <w:rPr>
                <w:rStyle w:val="Hyperlink"/>
                <w:noProof/>
              </w:rPr>
              <w:t>34. Procedure for affiliation of local Gurdwaras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7FAAB" w14:textId="78BA8A3C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2" w:history="1">
            <w:r w:rsidRPr="00300D37">
              <w:rPr>
                <w:rStyle w:val="Hyperlink"/>
                <w:noProof/>
              </w:rPr>
              <w:t>35. Act not to affect rites and practices of Sikh religion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82500" w14:textId="2FFD70CF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3" w:history="1">
            <w:r w:rsidRPr="00300D37">
              <w:rPr>
                <w:rStyle w:val="Hyperlink"/>
                <w:noProof/>
              </w:rPr>
              <w:t>36. Members, officers and other employees to be public servants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0314A" w14:textId="7C99D501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4" w:history="1">
            <w:r w:rsidRPr="00300D37">
              <w:rPr>
                <w:rStyle w:val="Hyperlink"/>
                <w:noProof/>
              </w:rPr>
              <w:t>37. Salary, etc., of the Director Gurdwara Elections to be defrayed out of the Consolidated Fund of India in the first instance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FB7E0" w14:textId="2E5AA1D0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5" w:history="1">
            <w:r w:rsidRPr="00300D37">
              <w:rPr>
                <w:rStyle w:val="Hyperlink"/>
                <w:noProof/>
              </w:rPr>
              <w:t>38. Protection of action 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DFDF8" w14:textId="34EAEA84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6" w:history="1">
            <w:r w:rsidRPr="00300D37">
              <w:rPr>
                <w:rStyle w:val="Hyperlink"/>
                <w:noProof/>
              </w:rPr>
              <w:t>39. Power to make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4D4A8" w14:textId="13905A05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7" w:history="1">
            <w:r w:rsidRPr="00300D37">
              <w:rPr>
                <w:rStyle w:val="Hyperlink"/>
                <w:noProof/>
              </w:rPr>
              <w:t>40. Power of Committee to make regulations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F0867" w14:textId="3C2AF176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8" w:history="1">
            <w:r w:rsidRPr="00300D37">
              <w:rPr>
                <w:rStyle w:val="Hyperlink"/>
                <w:noProof/>
              </w:rPr>
              <w:t>41. Repeal and Saving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202F4" w14:textId="64A764A9" w:rsidR="008F6D85" w:rsidRDefault="008F6D85">
          <w:pPr>
            <w:pStyle w:val="TOC1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19" w:history="1">
            <w:r w:rsidRPr="00300D37">
              <w:rPr>
                <w:rStyle w:val="Hyperlink"/>
                <w:noProof/>
              </w:rPr>
              <w:t>THE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81292" w14:textId="5D132BAE" w:rsidR="008F6D85" w:rsidRDefault="008F6D85">
          <w:pPr>
            <w:pStyle w:val="TOC2"/>
            <w:tabs>
              <w:tab w:val="right" w:leader="dot" w:pos="91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1"/>
              <w:lang w:bidi="hi-IN"/>
              <w14:ligatures w14:val="standardContextual"/>
            </w:rPr>
          </w:pPr>
          <w:hyperlink w:anchor="_Toc160435020" w:history="1">
            <w:r w:rsidRPr="00300D37">
              <w:rPr>
                <w:rStyle w:val="Hyperlink"/>
                <w:noProof/>
              </w:rPr>
              <w:t>FORM OF OATH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19ED6" w14:textId="486D5344" w:rsidR="00F3641A" w:rsidRPr="00021983" w:rsidRDefault="00DD1875" w:rsidP="00A574EF">
          <w:pPr>
            <w:rPr>
              <w:sz w:val="24"/>
              <w:szCs w:val="24"/>
            </w:rPr>
          </w:pPr>
          <w:r w:rsidRPr="002570C1">
            <w:rPr>
              <w:noProof/>
              <w:sz w:val="24"/>
              <w:szCs w:val="24"/>
            </w:rPr>
            <w:fldChar w:fldCharType="end"/>
          </w:r>
        </w:p>
      </w:sdtContent>
    </w:sdt>
    <w:p w14:paraId="69E022E9" w14:textId="2AA48A66" w:rsidR="005E4EB2" w:rsidRPr="00021983" w:rsidRDefault="005E4EB2" w:rsidP="00A574EF">
      <w:pPr>
        <w:pStyle w:val="TOC1"/>
        <w:tabs>
          <w:tab w:val="left" w:leader="dot" w:pos="8952"/>
        </w:tabs>
        <w:spacing w:before="0"/>
      </w:pPr>
    </w:p>
    <w:p w14:paraId="61C88D36" w14:textId="5F9B49CE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An Act to provide for the proper management of the Sikh Gurdwaras and Gurdwara property in</w:t>
      </w:r>
      <w:r w:rsidR="003C64C4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>Delhi and for matters connected therewith.</w:t>
      </w:r>
    </w:p>
    <w:p w14:paraId="2765C247" w14:textId="77777777" w:rsidR="003C64C4" w:rsidRDefault="003C64C4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5DE370B" w14:textId="636B5341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 xml:space="preserve">BE it enacted by Parliament in the Twenty-second Year of the Republic of India as </w:t>
      </w:r>
      <w:proofErr w:type="gramStart"/>
      <w:r w:rsidRPr="00DA1119">
        <w:rPr>
          <w:color w:val="000000"/>
          <w:sz w:val="24"/>
          <w:szCs w:val="24"/>
          <w:lang w:bidi="hi-IN"/>
        </w:rPr>
        <w:t>follows:—</w:t>
      </w:r>
      <w:proofErr w:type="gramEnd"/>
    </w:p>
    <w:p w14:paraId="16E72987" w14:textId="77777777" w:rsidR="003C64C4" w:rsidRDefault="003C64C4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8F28674" w14:textId="61A1CA9F" w:rsidR="00DA1119" w:rsidRPr="00DA1119" w:rsidRDefault="00DA1119" w:rsidP="003C64C4">
      <w:pPr>
        <w:pStyle w:val="Heading1"/>
        <w:rPr>
          <w:lang w:bidi="hi-IN"/>
        </w:rPr>
      </w:pPr>
      <w:bookmarkStart w:id="0" w:name="_Toc160434966"/>
      <w:r w:rsidRPr="00DA1119">
        <w:rPr>
          <w:lang w:bidi="hi-IN"/>
        </w:rPr>
        <w:t>PART I</w:t>
      </w:r>
      <w:bookmarkEnd w:id="0"/>
    </w:p>
    <w:p w14:paraId="2B1CC15F" w14:textId="05DAD339" w:rsidR="00DA1119" w:rsidRPr="00DA1119" w:rsidRDefault="00DA1119" w:rsidP="003C64C4">
      <w:pPr>
        <w:pStyle w:val="Heading1"/>
        <w:rPr>
          <w:lang w:bidi="hi-IN"/>
        </w:rPr>
      </w:pPr>
      <w:bookmarkStart w:id="1" w:name="_Toc160434967"/>
      <w:r w:rsidRPr="00DA1119">
        <w:rPr>
          <w:lang w:bidi="hi-IN"/>
        </w:rPr>
        <w:t>PRELIMINARY</w:t>
      </w:r>
      <w:bookmarkEnd w:id="1"/>
    </w:p>
    <w:p w14:paraId="6313C0E3" w14:textId="77777777" w:rsidR="003C64C4" w:rsidRDefault="003C64C4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1B08CDA" w14:textId="3D184B28" w:rsidR="003C64C4" w:rsidRDefault="00DA1119" w:rsidP="003C64C4">
      <w:pPr>
        <w:pStyle w:val="Heading2"/>
        <w:ind w:firstLine="369"/>
        <w:rPr>
          <w:lang w:bidi="hi-IN"/>
        </w:rPr>
      </w:pPr>
      <w:bookmarkStart w:id="2" w:name="_Toc160434968"/>
      <w:r w:rsidRPr="00DA1119">
        <w:rPr>
          <w:lang w:bidi="hi-IN"/>
        </w:rPr>
        <w:t xml:space="preserve">1. Short title, </w:t>
      </w:r>
      <w:proofErr w:type="gramStart"/>
      <w:r w:rsidRPr="00DA1119">
        <w:rPr>
          <w:lang w:bidi="hi-IN"/>
        </w:rPr>
        <w:t>extent</w:t>
      </w:r>
      <w:proofErr w:type="gramEnd"/>
      <w:r w:rsidRPr="00DA1119">
        <w:rPr>
          <w:lang w:bidi="hi-IN"/>
        </w:rPr>
        <w:t xml:space="preserve"> and commencement</w:t>
      </w:r>
      <w:bookmarkEnd w:id="2"/>
    </w:p>
    <w:p w14:paraId="08776136" w14:textId="500FCD88" w:rsidR="00DA1119" w:rsidRPr="00DA1119" w:rsidRDefault="00DA1119" w:rsidP="003C64C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(1) This Act may be called the Delhi Sikh Gurdwaras</w:t>
      </w:r>
      <w:r w:rsidR="003C64C4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>Act, 1971.</w:t>
      </w:r>
    </w:p>
    <w:p w14:paraId="61CAD99B" w14:textId="77777777" w:rsidR="003C64C4" w:rsidRDefault="003C64C4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6D9179A" w14:textId="094CC915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(2) It extends to the whole of the Union territory of Delhi.</w:t>
      </w:r>
    </w:p>
    <w:p w14:paraId="48BB0DA2" w14:textId="77777777" w:rsidR="003C64C4" w:rsidRDefault="003C64C4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D39FE0A" w14:textId="4BA6142D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(3) It shall come into force on such date</w:t>
      </w:r>
      <w:r w:rsidR="00C348BF" w:rsidRPr="00C348BF">
        <w:rPr>
          <w:color w:val="000000"/>
          <w:sz w:val="24"/>
          <w:szCs w:val="24"/>
          <w:vertAlign w:val="superscript"/>
          <w:lang w:bidi="hi-IN"/>
        </w:rPr>
        <w:t>1</w:t>
      </w:r>
      <w:r w:rsidR="003C64C4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>as the Central Government may, by notification in the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>Official Gazette, appoint.</w:t>
      </w:r>
    </w:p>
    <w:p w14:paraId="4ADA2D5B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4FAF532" w14:textId="77777777" w:rsidR="00C348BF" w:rsidRDefault="00DA1119" w:rsidP="00C348BF">
      <w:pPr>
        <w:pStyle w:val="Heading2"/>
        <w:ind w:firstLine="369"/>
        <w:rPr>
          <w:lang w:bidi="hi-IN"/>
        </w:rPr>
      </w:pPr>
      <w:bookmarkStart w:id="3" w:name="_Toc160434969"/>
      <w:r w:rsidRPr="00DA1119">
        <w:rPr>
          <w:lang w:bidi="hi-IN"/>
        </w:rPr>
        <w:t>2. Definitions</w:t>
      </w:r>
      <w:bookmarkEnd w:id="3"/>
    </w:p>
    <w:p w14:paraId="14D3B7C0" w14:textId="4D74CD76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lastRenderedPageBreak/>
        <w:t xml:space="preserve">In this Act, unless the context otherwise </w:t>
      </w:r>
      <w:proofErr w:type="gramStart"/>
      <w:r w:rsidRPr="00DA1119">
        <w:rPr>
          <w:color w:val="000000"/>
          <w:sz w:val="24"/>
          <w:szCs w:val="24"/>
          <w:lang w:bidi="hi-IN"/>
        </w:rPr>
        <w:t>requires,—</w:t>
      </w:r>
      <w:proofErr w:type="gramEnd"/>
    </w:p>
    <w:p w14:paraId="1BB40A6C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93D0CBB" w14:textId="338F4E1A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 xml:space="preserve">(a) “appointed day” means the date on which this Act shall come into </w:t>
      </w:r>
      <w:proofErr w:type="gramStart"/>
      <w:r w:rsidRPr="00DA1119">
        <w:rPr>
          <w:color w:val="000000"/>
          <w:sz w:val="24"/>
          <w:szCs w:val="24"/>
          <w:lang w:bidi="hi-IN"/>
        </w:rPr>
        <w:t>force;</w:t>
      </w:r>
      <w:proofErr w:type="gramEnd"/>
    </w:p>
    <w:p w14:paraId="62852E0B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C3662A9" w14:textId="35E095FB" w:rsidR="00DA1119" w:rsidRPr="00DA1119" w:rsidRDefault="00DA1119" w:rsidP="00C348BF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(b) “Board” means the Delhi Sikh Gurdwara Board constituted under section 3 of the Delhi Sikh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>Gurdwaras (Management) Act, 1971 (24 of 1971</w:t>
      </w:r>
      <w:proofErr w:type="gramStart"/>
      <w:r w:rsidRPr="00DA1119">
        <w:rPr>
          <w:color w:val="000000"/>
          <w:sz w:val="24"/>
          <w:szCs w:val="24"/>
          <w:lang w:bidi="hi-IN"/>
        </w:rPr>
        <w:t>);</w:t>
      </w:r>
      <w:proofErr w:type="gramEnd"/>
    </w:p>
    <w:p w14:paraId="3D0496A6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D0E21B6" w14:textId="53B8B2A0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(c) “Committee” means the Delhi Sikh Gurdwara Management Committee established under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section </w:t>
      </w:r>
      <w:proofErr w:type="gramStart"/>
      <w:r w:rsidRPr="00DA1119">
        <w:rPr>
          <w:color w:val="000000"/>
          <w:sz w:val="24"/>
          <w:szCs w:val="24"/>
          <w:lang w:bidi="hi-IN"/>
        </w:rPr>
        <w:t>3;</w:t>
      </w:r>
      <w:proofErr w:type="gramEnd"/>
    </w:p>
    <w:p w14:paraId="5765DAF7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2301D1B" w14:textId="6FA9927E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 xml:space="preserve">(d) “Delhi” means the Union territory of </w:t>
      </w:r>
      <w:proofErr w:type="gramStart"/>
      <w:r w:rsidRPr="00DA1119">
        <w:rPr>
          <w:color w:val="000000"/>
          <w:sz w:val="24"/>
          <w:szCs w:val="24"/>
          <w:lang w:bidi="hi-IN"/>
        </w:rPr>
        <w:t>Delhi;</w:t>
      </w:r>
      <w:proofErr w:type="gramEnd"/>
    </w:p>
    <w:p w14:paraId="5D2880FB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353FE06" w14:textId="389C30BF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(e) “Director Gurdwara Elections” means the Director Gurdwara Elections appointed by the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Central Government under section </w:t>
      </w:r>
      <w:proofErr w:type="gramStart"/>
      <w:r w:rsidRPr="00DA1119">
        <w:rPr>
          <w:color w:val="000000"/>
          <w:sz w:val="24"/>
          <w:szCs w:val="24"/>
          <w:lang w:bidi="hi-IN"/>
        </w:rPr>
        <w:t>13;</w:t>
      </w:r>
      <w:proofErr w:type="gramEnd"/>
    </w:p>
    <w:p w14:paraId="312E7EC3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BC3B688" w14:textId="2728391E" w:rsidR="00DA1119" w:rsidRPr="00DA1119" w:rsidRDefault="00DA1119" w:rsidP="00C348BF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(f) “Gurdwaras” means the Sikh Gurdwaras situated in Delhi as were, immediately before the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>appointed day, being managed by or affiliated to the Board and includes such other local Gurdwaras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as may, after the appointed day, be affiliated to or managed by the </w:t>
      </w:r>
      <w:proofErr w:type="gramStart"/>
      <w:r w:rsidRPr="00DA1119">
        <w:rPr>
          <w:color w:val="000000"/>
          <w:sz w:val="24"/>
          <w:szCs w:val="24"/>
          <w:lang w:bidi="hi-IN"/>
        </w:rPr>
        <w:t>Committee;</w:t>
      </w:r>
      <w:proofErr w:type="gramEnd"/>
    </w:p>
    <w:p w14:paraId="7713CCAA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E3E34FA" w14:textId="4D23F250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 xml:space="preserve">(g) “Gurdwara property” </w:t>
      </w:r>
      <w:proofErr w:type="gramStart"/>
      <w:r w:rsidRPr="00DA1119">
        <w:rPr>
          <w:color w:val="000000"/>
          <w:sz w:val="24"/>
          <w:szCs w:val="24"/>
          <w:lang w:bidi="hi-IN"/>
        </w:rPr>
        <w:t>means,—</w:t>
      </w:r>
      <w:proofErr w:type="gramEnd"/>
    </w:p>
    <w:p w14:paraId="7A497E27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08CEF68" w14:textId="0469F214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</w:t>
      </w:r>
      <w:proofErr w:type="spellStart"/>
      <w:r w:rsidRPr="00DA1119">
        <w:rPr>
          <w:color w:val="000000"/>
          <w:sz w:val="24"/>
          <w:szCs w:val="24"/>
          <w:lang w:bidi="hi-IN"/>
        </w:rPr>
        <w:t>i</w:t>
      </w:r>
      <w:proofErr w:type="spellEnd"/>
      <w:r w:rsidRPr="00DA1119">
        <w:rPr>
          <w:color w:val="000000"/>
          <w:sz w:val="24"/>
          <w:szCs w:val="24"/>
          <w:lang w:bidi="hi-IN"/>
        </w:rPr>
        <w:t>) all movable and immovable property which, immediately before the appointed day, vested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or was kept in deposit in the name of the </w:t>
      </w:r>
      <w:proofErr w:type="gramStart"/>
      <w:r w:rsidRPr="00DA1119">
        <w:rPr>
          <w:color w:val="000000"/>
          <w:sz w:val="24"/>
          <w:szCs w:val="24"/>
          <w:lang w:bidi="hi-IN"/>
        </w:rPr>
        <w:t>Board;</w:t>
      </w:r>
      <w:proofErr w:type="gramEnd"/>
    </w:p>
    <w:p w14:paraId="03DC7746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AF92952" w14:textId="26A26B73" w:rsidR="00DA1119" w:rsidRP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(ii) all property which stands in the name of the Gurdwaras or in the name of the Board or the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present or old managers of the historic </w:t>
      </w:r>
      <w:proofErr w:type="gramStart"/>
      <w:r w:rsidRPr="00DA1119">
        <w:rPr>
          <w:color w:val="000000"/>
          <w:sz w:val="24"/>
          <w:szCs w:val="24"/>
          <w:lang w:bidi="hi-IN"/>
        </w:rPr>
        <w:t>Gurdwaras;</w:t>
      </w:r>
      <w:proofErr w:type="gramEnd"/>
    </w:p>
    <w:p w14:paraId="7AC17C1A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4313341" w14:textId="7B201168" w:rsidR="00DA1119" w:rsidRPr="00DA1119" w:rsidRDefault="00DA1119" w:rsidP="00C348BF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(iii) all offerings in cash or kind made in various Gurdwaras or institutions managed or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controlled by the </w:t>
      </w:r>
      <w:proofErr w:type="gramStart"/>
      <w:r w:rsidRPr="00DA1119">
        <w:rPr>
          <w:color w:val="000000"/>
          <w:sz w:val="24"/>
          <w:szCs w:val="24"/>
          <w:lang w:bidi="hi-IN"/>
        </w:rPr>
        <w:t>Committee;</w:t>
      </w:r>
      <w:proofErr w:type="gramEnd"/>
    </w:p>
    <w:p w14:paraId="182704F8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0486768" w14:textId="04D4A03B" w:rsidR="00DA1119" w:rsidRPr="00DA1119" w:rsidRDefault="00DA1119" w:rsidP="00C348BF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(iv) all property in cash or kind, movable as well as immovable that may be acquired by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purchase, exchange or otherwise by the Gurdwaras, or the Committee, from time to </w:t>
      </w:r>
      <w:proofErr w:type="gramStart"/>
      <w:r w:rsidRPr="00DA1119">
        <w:rPr>
          <w:color w:val="000000"/>
          <w:sz w:val="24"/>
          <w:szCs w:val="24"/>
          <w:lang w:bidi="hi-IN"/>
        </w:rPr>
        <w:t>time;</w:t>
      </w:r>
      <w:proofErr w:type="gramEnd"/>
    </w:p>
    <w:p w14:paraId="48B32846" w14:textId="77777777" w:rsidR="00C348BF" w:rsidRDefault="00C348BF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DCCC5A7" w14:textId="7C6758A7" w:rsidR="00DA1119" w:rsidRDefault="00DA1119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DA1119">
        <w:rPr>
          <w:color w:val="000000"/>
          <w:sz w:val="24"/>
          <w:szCs w:val="24"/>
          <w:lang w:bidi="hi-IN"/>
        </w:rPr>
        <w:t>(v) all grants, donations or contributions made, from time to time, by any person or authority</w:t>
      </w:r>
      <w:r w:rsidR="00C348BF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>to the Gurdwaras or the Committee,</w:t>
      </w:r>
      <w:r w:rsidR="000B202A">
        <w:rPr>
          <w:color w:val="000000"/>
          <w:sz w:val="24"/>
          <w:szCs w:val="24"/>
          <w:lang w:bidi="hi-IN"/>
        </w:rPr>
        <w:t xml:space="preserve"> </w:t>
      </w:r>
      <w:r w:rsidRPr="00DA1119">
        <w:rPr>
          <w:color w:val="000000"/>
          <w:sz w:val="24"/>
          <w:szCs w:val="24"/>
          <w:lang w:bidi="hi-IN"/>
        </w:rPr>
        <w:t xml:space="preserve">and includes any actionable claim with respect to such Gurdwara </w:t>
      </w:r>
      <w:proofErr w:type="gramStart"/>
      <w:r w:rsidRPr="00DA1119">
        <w:rPr>
          <w:color w:val="000000"/>
          <w:sz w:val="24"/>
          <w:szCs w:val="24"/>
          <w:lang w:bidi="hi-IN"/>
        </w:rPr>
        <w:t>property;</w:t>
      </w:r>
      <w:proofErr w:type="gramEnd"/>
    </w:p>
    <w:p w14:paraId="3E5D5E6B" w14:textId="77777777" w:rsidR="000B202A" w:rsidRPr="00DA1119" w:rsidRDefault="000B202A" w:rsidP="00DA1119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F933E1B" w14:textId="77777777" w:rsidR="00DC7448" w:rsidRDefault="00DA1119" w:rsidP="00DA1119">
      <w:pPr>
        <w:shd w:val="clear" w:color="auto" w:fill="FFFFFF"/>
        <w:ind w:firstLine="720"/>
        <w:jc w:val="both"/>
      </w:pPr>
      <w:r w:rsidRPr="00DA1119">
        <w:rPr>
          <w:color w:val="000000"/>
          <w:sz w:val="24"/>
          <w:szCs w:val="24"/>
          <w:lang w:bidi="hi-IN"/>
        </w:rPr>
        <w:t>(h) “local Gurdwara” means a Gurdwara in Delhi, other than a Gurdwara under the control or</w:t>
      </w:r>
      <w:r>
        <w:rPr>
          <w:color w:val="000000"/>
          <w:sz w:val="24"/>
          <w:szCs w:val="24"/>
          <w:lang w:bidi="hi-IN"/>
        </w:rPr>
        <w:t xml:space="preserve"> </w:t>
      </w:r>
      <w:r w:rsidR="00DC7448">
        <w:t xml:space="preserve">management of the Board immediately before the appointed </w:t>
      </w:r>
      <w:proofErr w:type="gramStart"/>
      <w:r w:rsidR="00DC7448">
        <w:t>day;</w:t>
      </w:r>
      <w:r w:rsidR="00DC7448">
        <w:t>;</w:t>
      </w:r>
      <w:proofErr w:type="gramEnd"/>
    </w:p>
    <w:p w14:paraId="192BF1A1" w14:textId="77777777" w:rsidR="00DC7448" w:rsidRDefault="00DC7448" w:rsidP="00DA1119">
      <w:pPr>
        <w:shd w:val="clear" w:color="auto" w:fill="FFFFFF"/>
        <w:ind w:firstLine="720"/>
        <w:jc w:val="both"/>
      </w:pPr>
    </w:p>
    <w:p w14:paraId="3B1713C8" w14:textId="77777777" w:rsidR="0074598B" w:rsidRDefault="0074598B" w:rsidP="0074598B">
      <w:pPr>
        <w:shd w:val="clear" w:color="auto" w:fill="FFFFFF"/>
        <w:ind w:firstLine="720"/>
        <w:jc w:val="both"/>
      </w:pPr>
      <w:r>
        <w:t>(</w:t>
      </w:r>
      <w:proofErr w:type="spellStart"/>
      <w:r>
        <w:t>i</w:t>
      </w:r>
      <w:proofErr w:type="spellEnd"/>
      <w:r>
        <w:t>) a person shall not be deemed to be “ordinarily resident” in a ward on the ground only that he</w:t>
      </w:r>
    </w:p>
    <w:p w14:paraId="6F3B979A" w14:textId="61F44D5D" w:rsidR="0074598B" w:rsidRDefault="0074598B" w:rsidP="0074598B">
      <w:pPr>
        <w:shd w:val="clear" w:color="auto" w:fill="FFFFFF"/>
        <w:ind w:firstLine="720"/>
        <w:jc w:val="both"/>
      </w:pPr>
      <w:r>
        <w:t>owns or is in possession of a dwelling-house therein and a person absenting himself temporarily from</w:t>
      </w:r>
      <w:r w:rsidR="000B202A">
        <w:t xml:space="preserve"> </w:t>
      </w:r>
      <w:r>
        <w:t xml:space="preserve">his place of ordinary residence shall not by reason thereof cease to be ordinarily resident </w:t>
      </w:r>
      <w:proofErr w:type="gramStart"/>
      <w:r>
        <w:t>therein;</w:t>
      </w:r>
      <w:proofErr w:type="gramEnd"/>
    </w:p>
    <w:p w14:paraId="2AF1312A" w14:textId="77777777" w:rsidR="000B202A" w:rsidRDefault="000B202A" w:rsidP="0074598B">
      <w:pPr>
        <w:shd w:val="clear" w:color="auto" w:fill="FFFFFF"/>
        <w:ind w:firstLine="720"/>
        <w:jc w:val="both"/>
      </w:pPr>
    </w:p>
    <w:p w14:paraId="4B5F851C" w14:textId="7A466941" w:rsidR="0074598B" w:rsidRDefault="0074598B" w:rsidP="0074598B">
      <w:pPr>
        <w:shd w:val="clear" w:color="auto" w:fill="FFFFFF"/>
        <w:ind w:firstLine="720"/>
        <w:jc w:val="both"/>
      </w:pPr>
      <w:r>
        <w:t>(j) “</w:t>
      </w:r>
      <w:proofErr w:type="spellStart"/>
      <w:r>
        <w:t>patit</w:t>
      </w:r>
      <w:proofErr w:type="spellEnd"/>
      <w:r>
        <w:t>” means a Sikh who trims or shaves his beard or hair (</w:t>
      </w:r>
      <w:proofErr w:type="spellStart"/>
      <w:r>
        <w:t>keshas</w:t>
      </w:r>
      <w:proofErr w:type="spellEnd"/>
      <w:r>
        <w:t>) or who after taking Amrit</w:t>
      </w:r>
      <w:r w:rsidR="000B202A">
        <w:t xml:space="preserve"> </w:t>
      </w:r>
      <w:r>
        <w:t xml:space="preserve">commits any one or more of the four </w:t>
      </w:r>
      <w:proofErr w:type="spellStart"/>
      <w:proofErr w:type="gramStart"/>
      <w:r>
        <w:t>Kurahitis</w:t>
      </w:r>
      <w:proofErr w:type="spellEnd"/>
      <w:r>
        <w:t>;</w:t>
      </w:r>
      <w:proofErr w:type="gramEnd"/>
    </w:p>
    <w:p w14:paraId="24BD8F86" w14:textId="77777777" w:rsidR="000B202A" w:rsidRDefault="000B202A" w:rsidP="0074598B">
      <w:pPr>
        <w:shd w:val="clear" w:color="auto" w:fill="FFFFFF"/>
        <w:ind w:firstLine="720"/>
        <w:jc w:val="both"/>
      </w:pPr>
    </w:p>
    <w:p w14:paraId="654E383C" w14:textId="6FDA82F9" w:rsidR="0074598B" w:rsidRDefault="0074598B" w:rsidP="000B202A">
      <w:pPr>
        <w:shd w:val="clear" w:color="auto" w:fill="FFFFFF"/>
        <w:ind w:firstLine="720"/>
        <w:jc w:val="both"/>
      </w:pPr>
      <w:r>
        <w:t>(k) “registered Singh Sabha” means a Singh Sabha registered as a society under the Societies</w:t>
      </w:r>
      <w:r w:rsidR="000B202A">
        <w:t xml:space="preserve"> </w:t>
      </w:r>
      <w:r>
        <w:t xml:space="preserve">Registration Act, 1860 (21 of 1860), which is managing or controlling a local Gurdwara in </w:t>
      </w:r>
      <w:proofErr w:type="gramStart"/>
      <w:r>
        <w:t>Delhi;</w:t>
      </w:r>
      <w:proofErr w:type="gramEnd"/>
    </w:p>
    <w:p w14:paraId="15C9134D" w14:textId="77777777" w:rsidR="000B202A" w:rsidRDefault="000B202A" w:rsidP="0074598B">
      <w:pPr>
        <w:shd w:val="clear" w:color="auto" w:fill="FFFFFF"/>
        <w:ind w:firstLine="720"/>
        <w:jc w:val="both"/>
      </w:pPr>
    </w:p>
    <w:p w14:paraId="04D04A17" w14:textId="2CDF839E" w:rsidR="0074598B" w:rsidRDefault="0074598B" w:rsidP="0074598B">
      <w:pPr>
        <w:shd w:val="clear" w:color="auto" w:fill="FFFFFF"/>
        <w:ind w:firstLine="720"/>
        <w:jc w:val="both"/>
      </w:pPr>
      <w:r>
        <w:t xml:space="preserve">(l) “regulation” means a regulation made under this Act by the </w:t>
      </w:r>
      <w:proofErr w:type="gramStart"/>
      <w:r>
        <w:t>Committee;</w:t>
      </w:r>
      <w:proofErr w:type="gramEnd"/>
    </w:p>
    <w:p w14:paraId="486AEFBB" w14:textId="77777777" w:rsidR="000B202A" w:rsidRDefault="000B202A" w:rsidP="0074598B">
      <w:pPr>
        <w:shd w:val="clear" w:color="auto" w:fill="FFFFFF"/>
        <w:ind w:firstLine="720"/>
        <w:jc w:val="both"/>
      </w:pPr>
    </w:p>
    <w:p w14:paraId="45B7043C" w14:textId="5DF62EB6" w:rsidR="0074598B" w:rsidRDefault="0074598B" w:rsidP="0074598B">
      <w:pPr>
        <w:shd w:val="clear" w:color="auto" w:fill="FFFFFF"/>
        <w:ind w:firstLine="720"/>
        <w:jc w:val="both"/>
      </w:pPr>
      <w:r>
        <w:lastRenderedPageBreak/>
        <w:t xml:space="preserve">(m) “rule” means a rule made under this Act by the Central </w:t>
      </w:r>
      <w:proofErr w:type="gramStart"/>
      <w:r>
        <w:t>Government;</w:t>
      </w:r>
      <w:proofErr w:type="gramEnd"/>
    </w:p>
    <w:p w14:paraId="2B15B5A0" w14:textId="77777777" w:rsidR="000B202A" w:rsidRDefault="000B202A" w:rsidP="0074598B">
      <w:pPr>
        <w:shd w:val="clear" w:color="auto" w:fill="FFFFFF"/>
        <w:ind w:firstLine="720"/>
        <w:jc w:val="both"/>
      </w:pPr>
    </w:p>
    <w:p w14:paraId="056098DF" w14:textId="196A8B5A" w:rsidR="0074598B" w:rsidRDefault="0074598B" w:rsidP="0074598B">
      <w:pPr>
        <w:shd w:val="clear" w:color="auto" w:fill="FFFFFF"/>
        <w:ind w:firstLine="720"/>
        <w:jc w:val="both"/>
      </w:pPr>
      <w:r>
        <w:t xml:space="preserve">(n) “Sikh” means a person who professes the Sikh religion, </w:t>
      </w:r>
      <w:proofErr w:type="gramStart"/>
      <w:r>
        <w:t>believes</w:t>
      </w:r>
      <w:proofErr w:type="gramEnd"/>
      <w:r>
        <w:t xml:space="preserve"> and follows the teachings of</w:t>
      </w:r>
      <w:r w:rsidR="000B202A">
        <w:t xml:space="preserve"> </w:t>
      </w:r>
      <w:r>
        <w:t>Sri Guru Granth Sahib and the ten Gurus only and keeps unshorn hair (</w:t>
      </w:r>
      <w:proofErr w:type="spellStart"/>
      <w:r>
        <w:t>Keshas</w:t>
      </w:r>
      <w:proofErr w:type="spellEnd"/>
      <w:r>
        <w:t>). For the purposes of if</w:t>
      </w:r>
      <w:r w:rsidR="000B202A">
        <w:t xml:space="preserve"> </w:t>
      </w:r>
      <w:r>
        <w:t>any question arises as to whether any living person is or is not a Sikh, he shall be deemed respectively</w:t>
      </w:r>
      <w:r w:rsidR="000B202A">
        <w:t xml:space="preserve"> </w:t>
      </w:r>
      <w:r>
        <w:t>to be or not to be a Sikh according as he makes or refuses to make in the manner prescribed by rules</w:t>
      </w:r>
      <w:r w:rsidR="000B202A">
        <w:t xml:space="preserve"> </w:t>
      </w:r>
      <w:r>
        <w:t>the following declaration:—</w:t>
      </w:r>
      <w:r w:rsidR="00AB7F1C">
        <w:t xml:space="preserve"> </w:t>
      </w:r>
      <w:r>
        <w:t xml:space="preserve">“I solemnly affirm that I am a </w:t>
      </w:r>
      <w:proofErr w:type="spellStart"/>
      <w:r>
        <w:t>Keshadhari</w:t>
      </w:r>
      <w:proofErr w:type="spellEnd"/>
      <w:r>
        <w:t xml:space="preserve"> Sikh, that I believe in and follow the teachings of Sri</w:t>
      </w:r>
      <w:r w:rsidR="00AB7F1C">
        <w:t xml:space="preserve"> </w:t>
      </w:r>
      <w:r>
        <w:t>Guru Granth Sahib and the ten Gurus only, and that I have no other religion.”;</w:t>
      </w:r>
    </w:p>
    <w:p w14:paraId="295618A6" w14:textId="77777777" w:rsidR="00AB7F1C" w:rsidRDefault="00AB7F1C" w:rsidP="0074598B">
      <w:pPr>
        <w:shd w:val="clear" w:color="auto" w:fill="FFFFFF"/>
        <w:ind w:firstLine="720"/>
        <w:jc w:val="both"/>
      </w:pPr>
    </w:p>
    <w:p w14:paraId="2224B014" w14:textId="70E96EA2" w:rsidR="0074598B" w:rsidRDefault="0074598B" w:rsidP="0074598B">
      <w:pPr>
        <w:shd w:val="clear" w:color="auto" w:fill="FFFFFF"/>
        <w:ind w:firstLine="720"/>
        <w:jc w:val="both"/>
      </w:pPr>
      <w:r>
        <w:t>(o) “</w:t>
      </w:r>
      <w:proofErr w:type="spellStart"/>
      <w:r>
        <w:t>Amritdhari</w:t>
      </w:r>
      <w:proofErr w:type="spellEnd"/>
      <w:r>
        <w:t xml:space="preserve"> Sikh” means and includes every Sikh who has taken </w:t>
      </w:r>
      <w:proofErr w:type="spellStart"/>
      <w:r>
        <w:t>Khande</w:t>
      </w:r>
      <w:proofErr w:type="spellEnd"/>
      <w:r>
        <w:t xml:space="preserve"> ka Amrit or Khanda</w:t>
      </w:r>
      <w:r w:rsidR="00AB7F1C">
        <w:t xml:space="preserve"> </w:t>
      </w:r>
      <w:proofErr w:type="spellStart"/>
      <w:r>
        <w:t>Pahul</w:t>
      </w:r>
      <w:proofErr w:type="spellEnd"/>
      <w:r>
        <w:t>, prepared and administered according to the tenets of Sikh religion and rites at the hands of five</w:t>
      </w:r>
      <w:r w:rsidR="00AB7F1C">
        <w:t xml:space="preserve"> </w:t>
      </w:r>
      <w:proofErr w:type="spellStart"/>
      <w:r>
        <w:t>Pyaras</w:t>
      </w:r>
      <w:proofErr w:type="spellEnd"/>
      <w:r>
        <w:t xml:space="preserve"> or “beloved ones”.</w:t>
      </w:r>
    </w:p>
    <w:p w14:paraId="0E67C202" w14:textId="77777777" w:rsidR="00AB7F1C" w:rsidRDefault="00AB7F1C" w:rsidP="0074598B">
      <w:pPr>
        <w:shd w:val="clear" w:color="auto" w:fill="FFFFFF"/>
        <w:ind w:firstLine="720"/>
        <w:jc w:val="both"/>
      </w:pPr>
    </w:p>
    <w:p w14:paraId="7483C162" w14:textId="464634E3" w:rsidR="0074598B" w:rsidRDefault="0074598B" w:rsidP="00AB7F1C">
      <w:pPr>
        <w:pStyle w:val="Heading1"/>
      </w:pPr>
      <w:bookmarkStart w:id="4" w:name="_Toc160434970"/>
      <w:r>
        <w:t>PART II</w:t>
      </w:r>
      <w:bookmarkEnd w:id="4"/>
    </w:p>
    <w:p w14:paraId="7D9ECFCC" w14:textId="77777777" w:rsidR="0074598B" w:rsidRDefault="0074598B" w:rsidP="00AB7F1C">
      <w:pPr>
        <w:pStyle w:val="Heading1"/>
      </w:pPr>
      <w:bookmarkStart w:id="5" w:name="_Toc160434971"/>
      <w:r>
        <w:t>THE COMMITTEE</w:t>
      </w:r>
      <w:bookmarkEnd w:id="5"/>
    </w:p>
    <w:p w14:paraId="3DF95EA0" w14:textId="77777777" w:rsidR="00AB7F1C" w:rsidRDefault="00AB7F1C" w:rsidP="0074598B">
      <w:pPr>
        <w:shd w:val="clear" w:color="auto" w:fill="FFFFFF"/>
        <w:ind w:firstLine="720"/>
        <w:jc w:val="both"/>
      </w:pPr>
    </w:p>
    <w:p w14:paraId="4FA512F5" w14:textId="77777777" w:rsidR="00AB7F1C" w:rsidRDefault="0074598B" w:rsidP="00AB7F1C">
      <w:pPr>
        <w:pStyle w:val="Heading2"/>
        <w:ind w:firstLine="369"/>
      </w:pPr>
      <w:bookmarkStart w:id="6" w:name="_Toc160434972"/>
      <w:r>
        <w:t>3. Incorporation of the Committee</w:t>
      </w:r>
      <w:bookmarkEnd w:id="6"/>
    </w:p>
    <w:p w14:paraId="5ED4C5BB" w14:textId="40A8A3C4" w:rsidR="0074598B" w:rsidRDefault="0074598B" w:rsidP="0074598B">
      <w:pPr>
        <w:shd w:val="clear" w:color="auto" w:fill="FFFFFF"/>
        <w:ind w:firstLine="720"/>
        <w:jc w:val="both"/>
      </w:pPr>
      <w:r>
        <w:t>(1) With effect from such date as the Central Government</w:t>
      </w:r>
      <w:r w:rsidR="00AB7F1C">
        <w:t xml:space="preserve"> </w:t>
      </w:r>
      <w:r>
        <w:t>may, by notification in the Official Gazette, appoint, there shall be established a Committee to be called</w:t>
      </w:r>
      <w:r w:rsidR="00AB7F1C">
        <w:t xml:space="preserve"> </w:t>
      </w:r>
      <w:r>
        <w:t>the Delhi Sikh Gurdwara Management Committee for the proper management and control of the</w:t>
      </w:r>
      <w:r w:rsidR="00AB7F1C">
        <w:t xml:space="preserve"> </w:t>
      </w:r>
      <w:r>
        <w:t>Gurdwaras and Gurdwara property.</w:t>
      </w:r>
    </w:p>
    <w:p w14:paraId="6ADCCD57" w14:textId="77777777" w:rsidR="00607685" w:rsidRDefault="00607685" w:rsidP="0074598B">
      <w:pPr>
        <w:shd w:val="clear" w:color="auto" w:fill="FFFFFF"/>
        <w:ind w:firstLine="720"/>
        <w:jc w:val="both"/>
      </w:pPr>
    </w:p>
    <w:p w14:paraId="100788D2" w14:textId="09087D1D" w:rsidR="0074598B" w:rsidRDefault="0074598B" w:rsidP="0074598B">
      <w:pPr>
        <w:shd w:val="clear" w:color="auto" w:fill="FFFFFF"/>
        <w:ind w:firstLine="720"/>
        <w:jc w:val="both"/>
      </w:pPr>
      <w:r>
        <w:t>(2) The Committee shall be a body corporate with the name aforesaid having perpetual succession</w:t>
      </w:r>
      <w:r w:rsidR="00607685">
        <w:t xml:space="preserve"> </w:t>
      </w:r>
      <w:r>
        <w:t>and a common seal and shall by such name sue and be sued.</w:t>
      </w:r>
    </w:p>
    <w:p w14:paraId="195E0A38" w14:textId="77777777" w:rsidR="00607685" w:rsidRDefault="00607685" w:rsidP="0074598B">
      <w:pPr>
        <w:shd w:val="clear" w:color="auto" w:fill="FFFFFF"/>
        <w:ind w:firstLine="720"/>
        <w:jc w:val="both"/>
      </w:pPr>
    </w:p>
    <w:p w14:paraId="0C18944B" w14:textId="25B484F9" w:rsidR="0074598B" w:rsidRDefault="0074598B" w:rsidP="0074598B">
      <w:pPr>
        <w:shd w:val="clear" w:color="auto" w:fill="FFFFFF"/>
        <w:ind w:firstLine="720"/>
        <w:jc w:val="both"/>
      </w:pPr>
      <w:r>
        <w:t>(3) The Committee shall have its head office in Delhi.</w:t>
      </w:r>
    </w:p>
    <w:p w14:paraId="621597D9" w14:textId="77777777" w:rsidR="00607685" w:rsidRDefault="00607685" w:rsidP="0074598B">
      <w:pPr>
        <w:shd w:val="clear" w:color="auto" w:fill="FFFFFF"/>
        <w:ind w:firstLine="720"/>
        <w:jc w:val="both"/>
      </w:pPr>
    </w:p>
    <w:p w14:paraId="1057C684" w14:textId="77777777" w:rsidR="00607685" w:rsidRDefault="0074598B" w:rsidP="00607685">
      <w:pPr>
        <w:pStyle w:val="Heading2"/>
        <w:ind w:firstLine="369"/>
      </w:pPr>
      <w:bookmarkStart w:id="7" w:name="_Toc160434973"/>
      <w:r>
        <w:t>4. Composition of the Committee</w:t>
      </w:r>
      <w:bookmarkEnd w:id="7"/>
    </w:p>
    <w:p w14:paraId="25FDB6F9" w14:textId="537A27DA" w:rsidR="0074598B" w:rsidRDefault="0074598B" w:rsidP="0074598B">
      <w:pPr>
        <w:shd w:val="clear" w:color="auto" w:fill="FFFFFF"/>
        <w:ind w:firstLine="720"/>
        <w:jc w:val="both"/>
      </w:pPr>
      <w:r>
        <w:t>The Committee shall consist of—</w:t>
      </w:r>
    </w:p>
    <w:p w14:paraId="57BB6FD9" w14:textId="365C5905" w:rsidR="0074598B" w:rsidRDefault="0074598B" w:rsidP="00982525">
      <w:pPr>
        <w:shd w:val="clear" w:color="auto" w:fill="FFFFFF"/>
        <w:ind w:firstLine="720"/>
        <w:jc w:val="both"/>
      </w:pPr>
      <w:r>
        <w:t>(a) forty-six members to be elected from various wards into which Delhi shall be divided in</w:t>
      </w:r>
      <w:r w:rsidR="00061F9B">
        <w:t xml:space="preserve"> </w:t>
      </w:r>
      <w:r>
        <w:t xml:space="preserve">accordance with the provisions of this </w:t>
      </w:r>
      <w:proofErr w:type="gramStart"/>
      <w:r>
        <w:t>Act;</w:t>
      </w:r>
      <w:proofErr w:type="gramEnd"/>
    </w:p>
    <w:p w14:paraId="607828E1" w14:textId="77777777" w:rsidR="00061F9B" w:rsidRDefault="00061F9B" w:rsidP="00E2706E">
      <w:pPr>
        <w:shd w:val="clear" w:color="auto" w:fill="FFFFFF"/>
        <w:ind w:firstLine="720"/>
        <w:jc w:val="both"/>
      </w:pPr>
    </w:p>
    <w:p w14:paraId="0E61F1F4" w14:textId="20F13482" w:rsidR="00E2706E" w:rsidRDefault="0074598B" w:rsidP="00E2706E">
      <w:pPr>
        <w:shd w:val="clear" w:color="auto" w:fill="FFFFFF"/>
        <w:ind w:firstLine="720"/>
        <w:jc w:val="both"/>
      </w:pPr>
      <w:r>
        <w:t xml:space="preserve">(b) nine members to be co-opted by the </w:t>
      </w:r>
      <w:r w:rsidR="00295768">
        <w:t>elected members of the Committee referred to in clause</w:t>
      </w:r>
      <w:r w:rsidR="00061F9B">
        <w:t xml:space="preserve"> </w:t>
      </w:r>
      <w:r w:rsidR="00295768">
        <w:t xml:space="preserve">(a) in the manner hereinafter </w:t>
      </w:r>
      <w:proofErr w:type="gramStart"/>
      <w:r w:rsidR="00295768">
        <w:t>appearing,—</w:t>
      </w:r>
      <w:proofErr w:type="gramEnd"/>
      <w:r w:rsidR="00295768">
        <w:t xml:space="preserve"> </w:t>
      </w:r>
    </w:p>
    <w:p w14:paraId="33A08FD7" w14:textId="77777777" w:rsidR="00061F9B" w:rsidRDefault="00061F9B" w:rsidP="00E2706E">
      <w:pPr>
        <w:shd w:val="clear" w:color="auto" w:fill="FFFFFF"/>
        <w:ind w:firstLine="720"/>
        <w:jc w:val="both"/>
      </w:pPr>
    </w:p>
    <w:p w14:paraId="36AE28E1" w14:textId="7CC52EC7" w:rsidR="00E2706E" w:rsidRDefault="00295768" w:rsidP="00E2706E">
      <w:pPr>
        <w:shd w:val="clear" w:color="auto" w:fill="FFFFFF"/>
        <w:ind w:firstLine="720"/>
        <w:jc w:val="both"/>
      </w:pPr>
      <w:r>
        <w:t>(</w:t>
      </w:r>
      <w:proofErr w:type="spellStart"/>
      <w:r>
        <w:t>i</w:t>
      </w:r>
      <w:proofErr w:type="spellEnd"/>
      <w:r>
        <w:t xml:space="preserve">) two members to represent the registered Singh Sabhas of Delhi who shall be chosen by drawing of lots out of the Presidents of those registered Singh </w:t>
      </w:r>
      <w:proofErr w:type="gramStart"/>
      <w:r>
        <w:t>Sabhas;</w:t>
      </w:r>
      <w:proofErr w:type="gramEnd"/>
      <w:r>
        <w:t xml:space="preserve"> </w:t>
      </w:r>
    </w:p>
    <w:p w14:paraId="3DB3E1A1" w14:textId="77777777" w:rsidR="00E2706E" w:rsidRDefault="00E2706E" w:rsidP="00E2706E">
      <w:pPr>
        <w:shd w:val="clear" w:color="auto" w:fill="FFFFFF"/>
        <w:ind w:firstLine="720"/>
        <w:jc w:val="both"/>
      </w:pPr>
    </w:p>
    <w:p w14:paraId="1800C896" w14:textId="77777777" w:rsidR="00061F9B" w:rsidRDefault="00295768" w:rsidP="00E2706E">
      <w:pPr>
        <w:shd w:val="clear" w:color="auto" w:fill="FFFFFF"/>
        <w:ind w:firstLine="720"/>
        <w:jc w:val="both"/>
      </w:pPr>
      <w:r>
        <w:t xml:space="preserve">(ii) four members, each being the head priest of the (1) Sri Akal Takhat Sahib, Amritsar, (2) Sri Takhat </w:t>
      </w:r>
      <w:proofErr w:type="spellStart"/>
      <w:r>
        <w:t>Kesgarh</w:t>
      </w:r>
      <w:proofErr w:type="spellEnd"/>
      <w:r>
        <w:t xml:space="preserve"> Sahib, Anandpur, (3) Sri Takhat Patna Sahib, Patna, and (4) Sri Takhat </w:t>
      </w:r>
      <w:proofErr w:type="spellStart"/>
      <w:r>
        <w:t>Hazur</w:t>
      </w:r>
      <w:proofErr w:type="spellEnd"/>
      <w:r>
        <w:t xml:space="preserve"> Sahib, Nanded: Provided that the head priest shall have no right to vote for the purpose of election of office-bearers and other members of the Executive Board under sub-section (1) and sub-section (2) of section 16; </w:t>
      </w:r>
    </w:p>
    <w:p w14:paraId="539340C6" w14:textId="77777777" w:rsidR="00061F9B" w:rsidRDefault="00295768" w:rsidP="00E2706E">
      <w:pPr>
        <w:shd w:val="clear" w:color="auto" w:fill="FFFFFF"/>
        <w:ind w:firstLine="720"/>
        <w:jc w:val="both"/>
      </w:pPr>
      <w:r>
        <w:t xml:space="preserve">(iii) one member, being the nominee of the </w:t>
      </w:r>
      <w:proofErr w:type="spellStart"/>
      <w:r>
        <w:t>Shromani</w:t>
      </w:r>
      <w:proofErr w:type="spellEnd"/>
      <w:r>
        <w:t xml:space="preserve"> Gurdwara </w:t>
      </w:r>
      <w:proofErr w:type="spellStart"/>
      <w:r>
        <w:t>Parbandhak</w:t>
      </w:r>
      <w:proofErr w:type="spellEnd"/>
      <w:r>
        <w:t xml:space="preserve"> Committee, </w:t>
      </w:r>
      <w:proofErr w:type="gramStart"/>
      <w:r>
        <w:t>Amritsar;</w:t>
      </w:r>
      <w:proofErr w:type="gramEnd"/>
      <w:r>
        <w:t xml:space="preserve"> </w:t>
      </w:r>
    </w:p>
    <w:p w14:paraId="600F5307" w14:textId="77777777" w:rsidR="00061F9B" w:rsidRDefault="00061F9B" w:rsidP="00E2706E">
      <w:pPr>
        <w:shd w:val="clear" w:color="auto" w:fill="FFFFFF"/>
        <w:ind w:firstLine="720"/>
        <w:jc w:val="both"/>
      </w:pPr>
    </w:p>
    <w:p w14:paraId="6F2A48A8" w14:textId="5328D20E" w:rsidR="00E2706E" w:rsidRDefault="00295768" w:rsidP="00E2706E">
      <w:pPr>
        <w:shd w:val="clear" w:color="auto" w:fill="FFFFFF"/>
        <w:ind w:firstLine="720"/>
        <w:jc w:val="both"/>
      </w:pPr>
      <w:r>
        <w:t>(iv) two members to represent the Sikh community of Delhi, other than those referred to in sub-clause (</w:t>
      </w:r>
      <w:proofErr w:type="spellStart"/>
      <w:r>
        <w:t>i</w:t>
      </w:r>
      <w:proofErr w:type="spellEnd"/>
      <w:r>
        <w:t>), sub-clause (ii) and sub-clause (iii), to be chosen in ac</w:t>
      </w:r>
      <w:r w:rsidR="00E2706E">
        <w:t>cordance with the system of</w:t>
      </w:r>
    </w:p>
    <w:p w14:paraId="75CFAD2E" w14:textId="44323B75" w:rsidR="00DC7448" w:rsidRDefault="00E2706E" w:rsidP="00E2706E">
      <w:pPr>
        <w:shd w:val="clear" w:color="auto" w:fill="FFFFFF"/>
        <w:ind w:firstLine="720"/>
        <w:jc w:val="both"/>
      </w:pPr>
      <w:r>
        <w:t>proportional representation by means of a single transferable vote.</w:t>
      </w:r>
    </w:p>
    <w:p w14:paraId="3F91600A" w14:textId="77777777" w:rsidR="0074598B" w:rsidRDefault="0074598B" w:rsidP="0074598B">
      <w:pPr>
        <w:shd w:val="clear" w:color="auto" w:fill="FFFFFF"/>
        <w:ind w:firstLine="720"/>
        <w:jc w:val="both"/>
      </w:pPr>
    </w:p>
    <w:p w14:paraId="13F946F6" w14:textId="77777777" w:rsidR="00C01C32" w:rsidRDefault="00C01C32" w:rsidP="00C01C32">
      <w:pPr>
        <w:pStyle w:val="Heading2"/>
        <w:ind w:firstLine="369"/>
      </w:pPr>
      <w:bookmarkStart w:id="8" w:name="_Toc160434974"/>
      <w:r>
        <w:t>5. Term of office</w:t>
      </w:r>
      <w:bookmarkEnd w:id="8"/>
    </w:p>
    <w:p w14:paraId="66ED25DD" w14:textId="2E3FF3E3" w:rsidR="00C01C32" w:rsidRDefault="00C01C32" w:rsidP="00C01C32">
      <w:pPr>
        <w:shd w:val="clear" w:color="auto" w:fill="FFFFFF"/>
        <w:ind w:firstLine="720"/>
        <w:jc w:val="both"/>
      </w:pPr>
      <w:r>
        <w:t>(1) Save as otherwise provided in this section, the term of office of a member of</w:t>
      </w:r>
      <w:r>
        <w:t xml:space="preserve"> </w:t>
      </w:r>
      <w:r>
        <w:t>the Committee shall be four years and shall commence from the date on which the first meeting of the</w:t>
      </w:r>
      <w:r>
        <w:t xml:space="preserve"> </w:t>
      </w:r>
      <w:r>
        <w:t>Committee is held under section 15, and no longer.</w:t>
      </w:r>
    </w:p>
    <w:p w14:paraId="43FAAFA5" w14:textId="77777777" w:rsidR="00C01C32" w:rsidRDefault="00C01C32" w:rsidP="00C01C32">
      <w:pPr>
        <w:shd w:val="clear" w:color="auto" w:fill="FFFFFF"/>
        <w:ind w:firstLine="720"/>
        <w:jc w:val="both"/>
      </w:pPr>
    </w:p>
    <w:p w14:paraId="525625E7" w14:textId="6D16A8C9" w:rsidR="00C01C32" w:rsidRDefault="00C01C32" w:rsidP="00C01C32">
      <w:pPr>
        <w:shd w:val="clear" w:color="auto" w:fill="FFFFFF"/>
        <w:ind w:firstLine="720"/>
        <w:jc w:val="both"/>
      </w:pPr>
      <w:r>
        <w:t>(2) When a vacancy occurs in the Committee owing to death, resignation, removal or otherwise of a</w:t>
      </w:r>
      <w:r>
        <w:t xml:space="preserve"> </w:t>
      </w:r>
      <w:r>
        <w:t>member, a new member shall be elected or co-opted</w:t>
      </w:r>
      <w:proofErr w:type="gramStart"/>
      <w:r>
        <w:t>, as the case may be, in</w:t>
      </w:r>
      <w:proofErr w:type="gramEnd"/>
      <w:r>
        <w:t xml:space="preserve"> the manner in which the</w:t>
      </w:r>
    </w:p>
    <w:p w14:paraId="4DF8E1F0" w14:textId="77777777" w:rsidR="00C01C32" w:rsidRDefault="00C01C32" w:rsidP="00C01C32">
      <w:pPr>
        <w:shd w:val="clear" w:color="auto" w:fill="FFFFFF"/>
        <w:jc w:val="both"/>
      </w:pPr>
      <w:r>
        <w:t xml:space="preserve">member whose seat is to be filled was elected or co-opted and every such member shall continue to </w:t>
      </w:r>
      <w:proofErr w:type="gramStart"/>
      <w:r>
        <w:t>hold</w:t>
      </w:r>
      <w:proofErr w:type="gramEnd"/>
    </w:p>
    <w:p w14:paraId="11D0E326" w14:textId="557EBA2F" w:rsidR="00C01C32" w:rsidRDefault="00C01C32" w:rsidP="00C01C32">
      <w:pPr>
        <w:shd w:val="clear" w:color="auto" w:fill="FFFFFF"/>
        <w:jc w:val="both"/>
      </w:pPr>
      <w:r>
        <w:t xml:space="preserve">office so </w:t>
      </w:r>
      <w:proofErr w:type="gramStart"/>
      <w:r>
        <w:t>long only</w:t>
      </w:r>
      <w:proofErr w:type="gramEnd"/>
      <w:r>
        <w:t xml:space="preserve"> as the member in whose place he is elected or co-opted would have been entitled to</w:t>
      </w:r>
      <w:r>
        <w:t xml:space="preserve"> </w:t>
      </w:r>
      <w:r>
        <w:t xml:space="preserve">hold </w:t>
      </w:r>
      <w:proofErr w:type="gramStart"/>
      <w:r>
        <w:t>office, if</w:t>
      </w:r>
      <w:proofErr w:type="gramEnd"/>
      <w:r>
        <w:t xml:space="preserve"> the vacancy had not occurred.</w:t>
      </w:r>
    </w:p>
    <w:p w14:paraId="5DBFE1E6" w14:textId="77777777" w:rsidR="00C01C32" w:rsidRDefault="00C01C32" w:rsidP="00C01C32">
      <w:pPr>
        <w:shd w:val="clear" w:color="auto" w:fill="FFFFFF"/>
        <w:ind w:firstLine="720"/>
        <w:jc w:val="both"/>
      </w:pPr>
    </w:p>
    <w:p w14:paraId="3C43D481" w14:textId="4D81175F" w:rsidR="00C01C32" w:rsidRDefault="00C01C32" w:rsidP="00C01C32">
      <w:pPr>
        <w:shd w:val="clear" w:color="auto" w:fill="FFFFFF"/>
        <w:ind w:firstLine="720"/>
        <w:jc w:val="both"/>
      </w:pPr>
      <w:r>
        <w:t>(3) An outgoing member shall continue in office until the notification of election or co-option of his</w:t>
      </w:r>
      <w:r>
        <w:t xml:space="preserve"> </w:t>
      </w:r>
      <w:r>
        <w:t>successor is published under section 12.</w:t>
      </w:r>
    </w:p>
    <w:p w14:paraId="496BE84D" w14:textId="77777777" w:rsidR="00C01C32" w:rsidRDefault="00C01C32" w:rsidP="00C01C32">
      <w:pPr>
        <w:shd w:val="clear" w:color="auto" w:fill="FFFFFF"/>
        <w:ind w:firstLine="720"/>
        <w:jc w:val="both"/>
      </w:pPr>
    </w:p>
    <w:p w14:paraId="04CEC20F" w14:textId="77777777" w:rsidR="00C01C32" w:rsidRDefault="00C01C32" w:rsidP="00C01C32">
      <w:pPr>
        <w:pStyle w:val="Heading2"/>
        <w:ind w:firstLine="369"/>
      </w:pPr>
      <w:bookmarkStart w:id="9" w:name="_Toc160434975"/>
      <w:r>
        <w:t>6. Delimitation of wards</w:t>
      </w:r>
      <w:bookmarkEnd w:id="9"/>
    </w:p>
    <w:p w14:paraId="4AA91523" w14:textId="3BFB973D" w:rsidR="00C01C32" w:rsidRDefault="00C01C32" w:rsidP="00C01C32">
      <w:pPr>
        <w:shd w:val="clear" w:color="auto" w:fill="FFFFFF"/>
        <w:ind w:firstLine="720"/>
        <w:jc w:val="both"/>
      </w:pPr>
      <w:r>
        <w:t>(1) For the purpose of election of members of the Committee, Delhi shall</w:t>
      </w:r>
      <w:r>
        <w:t xml:space="preserve"> </w:t>
      </w:r>
      <w:r>
        <w:t>be divided into single member wards.</w:t>
      </w:r>
    </w:p>
    <w:p w14:paraId="12C032E3" w14:textId="77777777" w:rsidR="00C01C32" w:rsidRDefault="00C01C32" w:rsidP="00C01C32">
      <w:pPr>
        <w:shd w:val="clear" w:color="auto" w:fill="FFFFFF"/>
        <w:ind w:firstLine="720"/>
        <w:jc w:val="both"/>
      </w:pPr>
    </w:p>
    <w:p w14:paraId="539CAB51" w14:textId="6857FE35" w:rsidR="00C01C32" w:rsidRDefault="00C01C32" w:rsidP="00C01C32">
      <w:pPr>
        <w:shd w:val="clear" w:color="auto" w:fill="FFFFFF"/>
        <w:ind w:firstLine="720"/>
        <w:jc w:val="both"/>
      </w:pPr>
      <w:r>
        <w:t>(2) The Director Gurdwara Elections shall by order determine—</w:t>
      </w:r>
    </w:p>
    <w:p w14:paraId="33ABFEBA" w14:textId="77777777" w:rsidR="00C01C32" w:rsidRDefault="00C01C32" w:rsidP="00C01C32">
      <w:pPr>
        <w:shd w:val="clear" w:color="auto" w:fill="FFFFFF"/>
        <w:ind w:firstLine="720"/>
        <w:jc w:val="both"/>
      </w:pPr>
    </w:p>
    <w:p w14:paraId="3C6526D5" w14:textId="3DE5CB10" w:rsidR="00C01C32" w:rsidRDefault="00C01C32" w:rsidP="00C01C32">
      <w:pPr>
        <w:shd w:val="clear" w:color="auto" w:fill="FFFFFF"/>
        <w:ind w:firstLine="720"/>
        <w:jc w:val="both"/>
      </w:pPr>
      <w:r>
        <w:t>(a) the number of wards; and</w:t>
      </w:r>
    </w:p>
    <w:p w14:paraId="5A353D68" w14:textId="77777777" w:rsidR="00C01C32" w:rsidRDefault="00C01C32" w:rsidP="00C01C32">
      <w:pPr>
        <w:shd w:val="clear" w:color="auto" w:fill="FFFFFF"/>
        <w:ind w:firstLine="720"/>
        <w:jc w:val="both"/>
      </w:pPr>
    </w:p>
    <w:p w14:paraId="0F8F7C25" w14:textId="726CFD10" w:rsidR="00C01C32" w:rsidRDefault="00C01C32" w:rsidP="00C01C32">
      <w:pPr>
        <w:shd w:val="clear" w:color="auto" w:fill="FFFFFF"/>
        <w:ind w:firstLine="720"/>
        <w:jc w:val="both"/>
      </w:pPr>
      <w:r>
        <w:t xml:space="preserve">(b) the extent of each </w:t>
      </w:r>
      <w:proofErr w:type="gramStart"/>
      <w:r>
        <w:t>ward</w:t>
      </w:r>
      <w:proofErr w:type="gramEnd"/>
      <w:r>
        <w:t>.</w:t>
      </w:r>
    </w:p>
    <w:p w14:paraId="525E56B5" w14:textId="77777777" w:rsidR="00C01C32" w:rsidRDefault="00C01C32" w:rsidP="00C01C32">
      <w:pPr>
        <w:shd w:val="clear" w:color="auto" w:fill="FFFFFF"/>
        <w:ind w:firstLine="720"/>
        <w:jc w:val="both"/>
      </w:pPr>
    </w:p>
    <w:p w14:paraId="4F501585" w14:textId="748B3542" w:rsidR="00C01C32" w:rsidRDefault="00C01C32" w:rsidP="008E299C">
      <w:pPr>
        <w:shd w:val="clear" w:color="auto" w:fill="FFFFFF"/>
        <w:ind w:firstLine="720"/>
        <w:jc w:val="both"/>
      </w:pPr>
      <w:r>
        <w:t>(3) The Director Gurdwara Elections may, from time to time, in consultation with the Committee,</w:t>
      </w:r>
      <w:r w:rsidR="008E299C">
        <w:t xml:space="preserve"> </w:t>
      </w:r>
      <w:r>
        <w:t>alter or amend any order made under sub-section (2).</w:t>
      </w:r>
    </w:p>
    <w:p w14:paraId="3C4C0BFE" w14:textId="77777777" w:rsidR="008E299C" w:rsidRDefault="008E299C" w:rsidP="00C01C32">
      <w:pPr>
        <w:shd w:val="clear" w:color="auto" w:fill="FFFFFF"/>
        <w:ind w:firstLine="720"/>
        <w:jc w:val="both"/>
      </w:pPr>
    </w:p>
    <w:p w14:paraId="60E9D164" w14:textId="0512C63F" w:rsidR="008E299C" w:rsidRDefault="00C01C32" w:rsidP="008E299C">
      <w:pPr>
        <w:pStyle w:val="Heading2"/>
        <w:ind w:firstLine="369"/>
      </w:pPr>
      <w:bookmarkStart w:id="10" w:name="_Toc160434976"/>
      <w:r>
        <w:t>7. Electoral roll</w:t>
      </w:r>
      <w:bookmarkEnd w:id="10"/>
    </w:p>
    <w:p w14:paraId="626BE0AA" w14:textId="4F16B16A" w:rsidR="00C01C32" w:rsidRDefault="00C01C32" w:rsidP="008E299C">
      <w:pPr>
        <w:shd w:val="clear" w:color="auto" w:fill="FFFFFF"/>
        <w:ind w:firstLine="720"/>
        <w:jc w:val="both"/>
      </w:pPr>
      <w:r>
        <w:t>(1) An electoral roll shall be prepared in such manner as may be prescribed by</w:t>
      </w:r>
      <w:r w:rsidR="008E299C">
        <w:t xml:space="preserve"> </w:t>
      </w:r>
      <w:r>
        <w:t>rules for every ward notified under section 6 on which shall be entered the names of all persons entitled to</w:t>
      </w:r>
      <w:r w:rsidR="008E299C">
        <w:t xml:space="preserve"> </w:t>
      </w:r>
      <w:r>
        <w:t>be registered as voters in that ward.</w:t>
      </w:r>
    </w:p>
    <w:p w14:paraId="5F96B924" w14:textId="77777777" w:rsidR="00C01C32" w:rsidRDefault="00C01C32" w:rsidP="00C01C32">
      <w:pPr>
        <w:shd w:val="clear" w:color="auto" w:fill="FFFFFF"/>
        <w:ind w:firstLine="720"/>
        <w:jc w:val="both"/>
      </w:pPr>
      <w:r>
        <w:t>(2) No person shall be entitled to be registered in the electoral roll for any ward more than once.</w:t>
      </w:r>
    </w:p>
    <w:p w14:paraId="68884771" w14:textId="77777777" w:rsidR="008E299C" w:rsidRDefault="008E299C" w:rsidP="00C01C32">
      <w:pPr>
        <w:shd w:val="clear" w:color="auto" w:fill="FFFFFF"/>
        <w:ind w:firstLine="720"/>
        <w:jc w:val="both"/>
      </w:pPr>
    </w:p>
    <w:p w14:paraId="34497CAF" w14:textId="16E84ABF" w:rsidR="00C01C32" w:rsidRDefault="00C01C32" w:rsidP="00C01C32">
      <w:pPr>
        <w:shd w:val="clear" w:color="auto" w:fill="FFFFFF"/>
        <w:ind w:firstLine="720"/>
        <w:jc w:val="both"/>
      </w:pPr>
      <w:r>
        <w:t>(3) No person shall be entitled to be registered in the electoral roll for more than one ward.</w:t>
      </w:r>
    </w:p>
    <w:p w14:paraId="22FE7557" w14:textId="77777777" w:rsidR="008E299C" w:rsidRDefault="008E299C" w:rsidP="00C01C32">
      <w:pPr>
        <w:shd w:val="clear" w:color="auto" w:fill="FFFFFF"/>
        <w:ind w:firstLine="720"/>
        <w:jc w:val="both"/>
      </w:pPr>
    </w:p>
    <w:p w14:paraId="6A379E33" w14:textId="77777777" w:rsidR="008E299C" w:rsidRDefault="00C01C32" w:rsidP="008E299C">
      <w:pPr>
        <w:pStyle w:val="Heading2"/>
        <w:ind w:firstLine="369"/>
      </w:pPr>
      <w:bookmarkStart w:id="11" w:name="_Toc160434977"/>
      <w:r>
        <w:t>8. Qualifications of elector</w:t>
      </w:r>
      <w:bookmarkEnd w:id="11"/>
    </w:p>
    <w:p w14:paraId="024120EA" w14:textId="0DE6CC48" w:rsidR="00C01C32" w:rsidRDefault="00C01C32" w:rsidP="00C01C32">
      <w:pPr>
        <w:shd w:val="clear" w:color="auto" w:fill="FFFFFF"/>
        <w:ind w:firstLine="720"/>
        <w:jc w:val="both"/>
      </w:pPr>
      <w:r>
        <w:t>Every person who—</w:t>
      </w:r>
    </w:p>
    <w:p w14:paraId="4EBDBEEA" w14:textId="2AEC6BF9" w:rsidR="00C01C32" w:rsidRDefault="00C01C32" w:rsidP="00C01C32">
      <w:pPr>
        <w:shd w:val="clear" w:color="auto" w:fill="FFFFFF"/>
        <w:ind w:firstLine="720"/>
        <w:jc w:val="both"/>
      </w:pPr>
      <w:r>
        <w:t>(a) has been ordinarily resident in a ward for not less than one hundred and eighty days during the</w:t>
      </w:r>
      <w:r w:rsidR="008E299C">
        <w:t xml:space="preserve"> </w:t>
      </w:r>
      <w:r>
        <w:t>qualifying period,</w:t>
      </w:r>
    </w:p>
    <w:p w14:paraId="7E10699C" w14:textId="77777777" w:rsidR="008E299C" w:rsidRDefault="008E299C" w:rsidP="00C01C32">
      <w:pPr>
        <w:shd w:val="clear" w:color="auto" w:fill="FFFFFF"/>
        <w:ind w:firstLine="720"/>
        <w:jc w:val="both"/>
      </w:pPr>
    </w:p>
    <w:p w14:paraId="4565E5EA" w14:textId="389E2280" w:rsidR="00C01C32" w:rsidRDefault="00C01C32" w:rsidP="008E299C">
      <w:pPr>
        <w:shd w:val="clear" w:color="auto" w:fill="FFFFFF"/>
        <w:ind w:firstLine="720"/>
        <w:jc w:val="both"/>
      </w:pPr>
      <w:r>
        <w:t>(b) is a Sikh of not less than twenty-one years of age on the qualifying date,</w:t>
      </w:r>
      <w:r w:rsidR="008E299C">
        <w:t xml:space="preserve"> </w:t>
      </w:r>
      <w:r>
        <w:t>shall be entitled to be registered in the electoral roll for that ward:</w:t>
      </w:r>
    </w:p>
    <w:p w14:paraId="444A0227" w14:textId="77777777" w:rsidR="008E299C" w:rsidRDefault="008E299C" w:rsidP="00C01C32">
      <w:pPr>
        <w:shd w:val="clear" w:color="auto" w:fill="FFFFFF"/>
        <w:ind w:firstLine="720"/>
        <w:jc w:val="both"/>
      </w:pPr>
    </w:p>
    <w:p w14:paraId="713218B2" w14:textId="259E4857" w:rsidR="00C01C32" w:rsidRDefault="00C01C32" w:rsidP="00C01C32">
      <w:pPr>
        <w:shd w:val="clear" w:color="auto" w:fill="FFFFFF"/>
        <w:ind w:firstLine="720"/>
        <w:jc w:val="both"/>
      </w:pPr>
      <w:r>
        <w:t>Provided that no person shall be registered as an elector who—</w:t>
      </w:r>
    </w:p>
    <w:p w14:paraId="785D68F0" w14:textId="77777777" w:rsidR="008E299C" w:rsidRDefault="008E299C" w:rsidP="00C01C32">
      <w:pPr>
        <w:shd w:val="clear" w:color="auto" w:fill="FFFFFF"/>
        <w:ind w:firstLine="720"/>
        <w:jc w:val="both"/>
      </w:pPr>
    </w:p>
    <w:p w14:paraId="29EA6AF0" w14:textId="6641761F" w:rsidR="00C01C32" w:rsidRDefault="00C01C32" w:rsidP="00C01C32">
      <w:pPr>
        <w:shd w:val="clear" w:color="auto" w:fill="FFFFFF"/>
        <w:ind w:firstLine="720"/>
        <w:jc w:val="both"/>
      </w:pPr>
      <w:r>
        <w:t xml:space="preserve">(a) trims or shaves his beard or </w:t>
      </w:r>
      <w:proofErr w:type="spellStart"/>
      <w:proofErr w:type="gramStart"/>
      <w:r>
        <w:t>keshas</w:t>
      </w:r>
      <w:proofErr w:type="spellEnd"/>
      <w:r>
        <w:t>;</w:t>
      </w:r>
      <w:proofErr w:type="gramEnd"/>
    </w:p>
    <w:p w14:paraId="4CBA3303" w14:textId="77777777" w:rsidR="008E299C" w:rsidRDefault="008E299C" w:rsidP="00C01C32">
      <w:pPr>
        <w:shd w:val="clear" w:color="auto" w:fill="FFFFFF"/>
        <w:ind w:firstLine="720"/>
        <w:jc w:val="both"/>
      </w:pPr>
    </w:p>
    <w:p w14:paraId="21153FD9" w14:textId="328FABAF" w:rsidR="00C01C32" w:rsidRDefault="00C01C32" w:rsidP="00C01C32">
      <w:pPr>
        <w:shd w:val="clear" w:color="auto" w:fill="FFFFFF"/>
        <w:ind w:firstLine="720"/>
        <w:jc w:val="both"/>
      </w:pPr>
      <w:r>
        <w:t xml:space="preserve">(b) </w:t>
      </w:r>
      <w:proofErr w:type="gramStart"/>
      <w:r>
        <w:t>smokes;</w:t>
      </w:r>
      <w:proofErr w:type="gramEnd"/>
    </w:p>
    <w:p w14:paraId="2C87B33A" w14:textId="77777777" w:rsidR="008E299C" w:rsidRDefault="008E299C" w:rsidP="00C01C32">
      <w:pPr>
        <w:shd w:val="clear" w:color="auto" w:fill="FFFFFF"/>
        <w:ind w:firstLine="720"/>
        <w:jc w:val="both"/>
      </w:pPr>
    </w:p>
    <w:p w14:paraId="473F2652" w14:textId="1E43DD26" w:rsidR="00C01C32" w:rsidRDefault="00C01C32" w:rsidP="00C01C32">
      <w:pPr>
        <w:shd w:val="clear" w:color="auto" w:fill="FFFFFF"/>
        <w:ind w:firstLine="720"/>
        <w:jc w:val="both"/>
      </w:pPr>
      <w:r>
        <w:t>(c) takes alcoholic drinks.</w:t>
      </w:r>
    </w:p>
    <w:p w14:paraId="55E6D830" w14:textId="77777777" w:rsidR="008E299C" w:rsidRDefault="008E299C" w:rsidP="00C01C32">
      <w:pPr>
        <w:shd w:val="clear" w:color="auto" w:fill="FFFFFF"/>
        <w:ind w:firstLine="720"/>
        <w:jc w:val="both"/>
      </w:pPr>
    </w:p>
    <w:p w14:paraId="5CAE045C" w14:textId="6CF3894A" w:rsidR="00C01C32" w:rsidRDefault="00C01C32" w:rsidP="00C01C32">
      <w:pPr>
        <w:shd w:val="clear" w:color="auto" w:fill="FFFFFF"/>
        <w:ind w:firstLine="720"/>
        <w:jc w:val="both"/>
      </w:pPr>
      <w:proofErr w:type="gramStart"/>
      <w:r>
        <w:t>Explanation.—</w:t>
      </w:r>
      <w:proofErr w:type="gramEnd"/>
      <w:r>
        <w:t>For the purpose of this section, the “qualifying date” and the “qualifying period”—</w:t>
      </w:r>
    </w:p>
    <w:p w14:paraId="74B2F5B3" w14:textId="77777777" w:rsidR="008E299C" w:rsidRDefault="008E299C" w:rsidP="00C01C32">
      <w:pPr>
        <w:shd w:val="clear" w:color="auto" w:fill="FFFFFF"/>
        <w:ind w:firstLine="720"/>
        <w:jc w:val="both"/>
      </w:pPr>
    </w:p>
    <w:p w14:paraId="76920E6F" w14:textId="36255290" w:rsidR="00C01C32" w:rsidRDefault="00C01C32" w:rsidP="008E299C">
      <w:pPr>
        <w:shd w:val="clear" w:color="auto" w:fill="FFFFFF"/>
        <w:ind w:firstLine="720"/>
        <w:jc w:val="both"/>
      </w:pPr>
      <w:r>
        <w:t>(</w:t>
      </w:r>
      <w:proofErr w:type="spellStart"/>
      <w:r>
        <w:t>i</w:t>
      </w:r>
      <w:proofErr w:type="spellEnd"/>
      <w:r>
        <w:t xml:space="preserve">) in the case of electoral rolls first prepared under this Act, shall be the 1st day of </w:t>
      </w:r>
      <w:proofErr w:type="gramStart"/>
      <w:r>
        <w:t>January,</w:t>
      </w:r>
      <w:proofErr w:type="gramEnd"/>
      <w:r>
        <w:t xml:space="preserve"> 1972,</w:t>
      </w:r>
      <w:r w:rsidR="008E299C">
        <w:t xml:space="preserve"> </w:t>
      </w:r>
      <w:r>
        <w:t>and the period beginning on the 1st day of January, 1971 and ending on the 31</w:t>
      </w:r>
      <w:r w:rsidRPr="008E299C">
        <w:rPr>
          <w:vertAlign w:val="superscript"/>
        </w:rPr>
        <w:t>st</w:t>
      </w:r>
      <w:r w:rsidR="008E299C">
        <w:t xml:space="preserve"> </w:t>
      </w:r>
      <w:r>
        <w:t>day of</w:t>
      </w:r>
      <w:r w:rsidR="008E299C">
        <w:t xml:space="preserve"> </w:t>
      </w:r>
      <w:r>
        <w:t>December, 1971, respectively; and</w:t>
      </w:r>
    </w:p>
    <w:p w14:paraId="502D93F2" w14:textId="77777777" w:rsidR="008E299C" w:rsidRDefault="008E299C" w:rsidP="00C01C32">
      <w:pPr>
        <w:shd w:val="clear" w:color="auto" w:fill="FFFFFF"/>
        <w:ind w:firstLine="720"/>
        <w:jc w:val="both"/>
      </w:pPr>
    </w:p>
    <w:p w14:paraId="382239BE" w14:textId="28FAFE36" w:rsidR="00C01C32" w:rsidRDefault="00C01C32" w:rsidP="00C01C32">
      <w:pPr>
        <w:shd w:val="clear" w:color="auto" w:fill="FFFFFF"/>
        <w:ind w:firstLine="720"/>
        <w:jc w:val="both"/>
      </w:pPr>
      <w:r>
        <w:t xml:space="preserve">(ii) in the case of every electoral roll subsequently prepared under this Act, shall be the 1st day </w:t>
      </w:r>
      <w:r>
        <w:lastRenderedPageBreak/>
        <w:t>of</w:t>
      </w:r>
      <w:r w:rsidR="008E299C">
        <w:t xml:space="preserve"> </w:t>
      </w:r>
      <w:r>
        <w:t>January of the year in which it is prepared and the year immediately preceding that year respectively.</w:t>
      </w:r>
    </w:p>
    <w:p w14:paraId="06574060" w14:textId="77777777" w:rsidR="008E299C" w:rsidRDefault="008E299C" w:rsidP="00C01C32">
      <w:pPr>
        <w:shd w:val="clear" w:color="auto" w:fill="FFFFFF"/>
        <w:ind w:firstLine="720"/>
        <w:jc w:val="both"/>
      </w:pPr>
    </w:p>
    <w:p w14:paraId="4BBFAAF9" w14:textId="77777777" w:rsidR="008E299C" w:rsidRDefault="00C01C32" w:rsidP="008E299C">
      <w:pPr>
        <w:pStyle w:val="Heading2"/>
        <w:ind w:firstLine="369"/>
      </w:pPr>
      <w:bookmarkStart w:id="12" w:name="_Toc160434978"/>
      <w:r>
        <w:t>9. Right to vote</w:t>
      </w:r>
      <w:bookmarkEnd w:id="12"/>
    </w:p>
    <w:p w14:paraId="35766EA9" w14:textId="3EFFE886" w:rsidR="00C01C32" w:rsidRDefault="00C01C32" w:rsidP="008E299C">
      <w:pPr>
        <w:shd w:val="clear" w:color="auto" w:fill="FFFFFF"/>
        <w:ind w:firstLine="720"/>
        <w:jc w:val="both"/>
      </w:pPr>
      <w:r>
        <w:t>Every person registered on the electoral roll for the time being in force for any</w:t>
      </w:r>
      <w:r w:rsidR="008E299C">
        <w:t xml:space="preserve"> </w:t>
      </w:r>
      <w:r>
        <w:t>ward for the election of a member of the Committee, shall be entitled while so registered to vote at an</w:t>
      </w:r>
      <w:r w:rsidR="008E299C">
        <w:t xml:space="preserve"> </w:t>
      </w:r>
      <w:r>
        <w:t>election of a member for that ward, provided that no person shall be entitled to vote at an election in more</w:t>
      </w:r>
      <w:r w:rsidR="008E299C">
        <w:t xml:space="preserve"> </w:t>
      </w:r>
      <w:r>
        <w:t>than one ward.</w:t>
      </w:r>
    </w:p>
    <w:p w14:paraId="58D0E4C5" w14:textId="77777777" w:rsidR="008E299C" w:rsidRDefault="008E299C" w:rsidP="00C01C32">
      <w:pPr>
        <w:shd w:val="clear" w:color="auto" w:fill="FFFFFF"/>
        <w:ind w:firstLine="720"/>
        <w:jc w:val="both"/>
      </w:pPr>
    </w:p>
    <w:p w14:paraId="6156E494" w14:textId="77777777" w:rsidR="008E299C" w:rsidRDefault="00C01C32" w:rsidP="008E299C">
      <w:pPr>
        <w:pStyle w:val="Heading2"/>
        <w:ind w:firstLine="369"/>
      </w:pPr>
      <w:bookmarkStart w:id="13" w:name="_Toc160434979"/>
      <w:r>
        <w:t>10. Qualifications of member</w:t>
      </w:r>
      <w:bookmarkEnd w:id="13"/>
    </w:p>
    <w:p w14:paraId="1E671FE0" w14:textId="74CC6BF7" w:rsidR="00C01C32" w:rsidRDefault="00C01C32" w:rsidP="00C01C32">
      <w:pPr>
        <w:shd w:val="clear" w:color="auto" w:fill="FFFFFF"/>
        <w:ind w:firstLine="720"/>
        <w:jc w:val="both"/>
      </w:pPr>
      <w:r>
        <w:t>(1) A person shall not be qualified to be chosen or co-opted as a</w:t>
      </w:r>
      <w:r w:rsidR="008E299C">
        <w:t xml:space="preserve"> </w:t>
      </w:r>
      <w:r>
        <w:t>member of the Committee if such person—</w:t>
      </w:r>
    </w:p>
    <w:p w14:paraId="2ABD61B4" w14:textId="753E9B67" w:rsidR="00061F9B" w:rsidRDefault="00C01C32" w:rsidP="00C01C32">
      <w:pPr>
        <w:shd w:val="clear" w:color="auto" w:fill="FFFFFF"/>
        <w:ind w:firstLine="720"/>
        <w:jc w:val="both"/>
      </w:pPr>
      <w:r>
        <w:t xml:space="preserve">(a) has not attained the age of twenty-five </w:t>
      </w:r>
      <w:proofErr w:type="gramStart"/>
      <w:r>
        <w:t>years;</w:t>
      </w:r>
      <w:proofErr w:type="gramEnd"/>
    </w:p>
    <w:p w14:paraId="4CD9471D" w14:textId="77777777" w:rsidR="008E299C" w:rsidRDefault="008E299C" w:rsidP="00585F1E">
      <w:pPr>
        <w:shd w:val="clear" w:color="auto" w:fill="FFFFFF"/>
        <w:ind w:firstLine="720"/>
        <w:jc w:val="both"/>
      </w:pPr>
    </w:p>
    <w:p w14:paraId="6CE5EB0D" w14:textId="77777777" w:rsidR="00A26B11" w:rsidRDefault="00A26B11" w:rsidP="00A26B11">
      <w:pPr>
        <w:shd w:val="clear" w:color="auto" w:fill="FFFFFF"/>
        <w:ind w:firstLine="720"/>
        <w:jc w:val="both"/>
      </w:pPr>
      <w:r>
        <w:t xml:space="preserve">(b) is not a citizen of </w:t>
      </w:r>
      <w:proofErr w:type="gramStart"/>
      <w:r>
        <w:t>India;</w:t>
      </w:r>
      <w:proofErr w:type="gramEnd"/>
    </w:p>
    <w:p w14:paraId="63DBBD83" w14:textId="77777777" w:rsidR="00932D04" w:rsidRDefault="00932D04" w:rsidP="00932D04">
      <w:pPr>
        <w:shd w:val="clear" w:color="auto" w:fill="FFFFFF"/>
        <w:ind w:firstLine="720"/>
        <w:jc w:val="both"/>
      </w:pPr>
    </w:p>
    <w:p w14:paraId="377871EB" w14:textId="0A6BC7C6" w:rsidR="00A26B11" w:rsidRDefault="00A26B11" w:rsidP="00932D04">
      <w:pPr>
        <w:shd w:val="clear" w:color="auto" w:fill="FFFFFF"/>
        <w:ind w:firstLine="720"/>
        <w:jc w:val="both"/>
      </w:pPr>
      <w:r>
        <w:t>(c) in the case of an elected member, if he is not registered as an elector in the electoral roll for</w:t>
      </w:r>
      <w:r w:rsidR="00932D04">
        <w:t xml:space="preserve"> </w:t>
      </w:r>
      <w:r>
        <w:t xml:space="preserve">any </w:t>
      </w:r>
      <w:proofErr w:type="gramStart"/>
      <w:r>
        <w:t>ward;</w:t>
      </w:r>
      <w:proofErr w:type="gramEnd"/>
    </w:p>
    <w:p w14:paraId="22B728A1" w14:textId="77777777" w:rsidR="00A26B11" w:rsidRDefault="00A26B11" w:rsidP="00932D04">
      <w:pPr>
        <w:shd w:val="clear" w:color="auto" w:fill="FFFFFF"/>
        <w:spacing w:line="360" w:lineRule="auto"/>
        <w:ind w:firstLine="720"/>
        <w:jc w:val="both"/>
      </w:pPr>
      <w:r>
        <w:t xml:space="preserve">(d) is not an </w:t>
      </w:r>
      <w:proofErr w:type="spellStart"/>
      <w:r>
        <w:t>Amritdhari</w:t>
      </w:r>
      <w:proofErr w:type="spellEnd"/>
      <w:r>
        <w:t xml:space="preserve"> </w:t>
      </w:r>
      <w:proofErr w:type="gramStart"/>
      <w:r>
        <w:t>Sikh;</w:t>
      </w:r>
      <w:proofErr w:type="gramEnd"/>
    </w:p>
    <w:p w14:paraId="679E5D50" w14:textId="77777777" w:rsidR="00A26B11" w:rsidRDefault="00A26B11" w:rsidP="00932D04">
      <w:pPr>
        <w:shd w:val="clear" w:color="auto" w:fill="FFFFFF"/>
        <w:spacing w:line="360" w:lineRule="auto"/>
        <w:ind w:firstLine="720"/>
        <w:jc w:val="both"/>
      </w:pPr>
      <w:r>
        <w:t xml:space="preserve">(e) being an </w:t>
      </w:r>
      <w:proofErr w:type="spellStart"/>
      <w:r>
        <w:t>Amritdhari</w:t>
      </w:r>
      <w:proofErr w:type="spellEnd"/>
      <w:r>
        <w:t xml:space="preserve"> Sikh, trims or shaves his beard or </w:t>
      </w:r>
      <w:proofErr w:type="spellStart"/>
      <w:proofErr w:type="gramStart"/>
      <w:r>
        <w:t>keshas</w:t>
      </w:r>
      <w:proofErr w:type="spellEnd"/>
      <w:r>
        <w:t>;</w:t>
      </w:r>
      <w:proofErr w:type="gramEnd"/>
    </w:p>
    <w:p w14:paraId="416EA213" w14:textId="77777777" w:rsidR="00A26B11" w:rsidRDefault="00A26B11" w:rsidP="00932D04">
      <w:pPr>
        <w:shd w:val="clear" w:color="auto" w:fill="FFFFFF"/>
        <w:spacing w:line="360" w:lineRule="auto"/>
        <w:ind w:firstLine="720"/>
        <w:jc w:val="both"/>
      </w:pPr>
      <w:r>
        <w:t xml:space="preserve">(f) takes alcoholic </w:t>
      </w:r>
      <w:proofErr w:type="gramStart"/>
      <w:r>
        <w:t>drinks;</w:t>
      </w:r>
      <w:proofErr w:type="gramEnd"/>
    </w:p>
    <w:p w14:paraId="4C4C8ED7" w14:textId="77777777" w:rsidR="00A26B11" w:rsidRDefault="00A26B11" w:rsidP="00932D04">
      <w:pPr>
        <w:shd w:val="clear" w:color="auto" w:fill="FFFFFF"/>
        <w:spacing w:line="360" w:lineRule="auto"/>
        <w:ind w:firstLine="720"/>
        <w:jc w:val="both"/>
      </w:pPr>
      <w:r>
        <w:t xml:space="preserve">(g) </w:t>
      </w:r>
      <w:proofErr w:type="gramStart"/>
      <w:r>
        <w:t>smokes;</w:t>
      </w:r>
      <w:proofErr w:type="gramEnd"/>
    </w:p>
    <w:p w14:paraId="3010A313" w14:textId="77777777" w:rsidR="00A26B11" w:rsidRDefault="00A26B11" w:rsidP="00932D04">
      <w:pPr>
        <w:shd w:val="clear" w:color="auto" w:fill="FFFFFF"/>
        <w:spacing w:line="360" w:lineRule="auto"/>
        <w:ind w:firstLine="720"/>
        <w:jc w:val="both"/>
      </w:pPr>
      <w:r>
        <w:t xml:space="preserve">(h) is a </w:t>
      </w:r>
      <w:proofErr w:type="spellStart"/>
      <w:proofErr w:type="gramStart"/>
      <w:r>
        <w:t>patit</w:t>
      </w:r>
      <w:proofErr w:type="spellEnd"/>
      <w:r>
        <w:t>;</w:t>
      </w:r>
      <w:proofErr w:type="gramEnd"/>
    </w:p>
    <w:p w14:paraId="094CE8FF" w14:textId="77777777" w:rsidR="00A26B11" w:rsidRDefault="00A26B11" w:rsidP="00932D04">
      <w:pPr>
        <w:shd w:val="clear" w:color="auto" w:fill="FFFFFF"/>
        <w:spacing w:line="360" w:lineRule="auto"/>
        <w:ind w:firstLine="720"/>
        <w:jc w:val="both"/>
      </w:pPr>
      <w:r>
        <w:t>(</w:t>
      </w:r>
      <w:proofErr w:type="spellStart"/>
      <w:r>
        <w:t>i</w:t>
      </w:r>
      <w:proofErr w:type="spellEnd"/>
      <w:r>
        <w:t xml:space="preserve">) is of unsound mind and stands so declared by a competent </w:t>
      </w:r>
      <w:proofErr w:type="gramStart"/>
      <w:r>
        <w:t>court;</w:t>
      </w:r>
      <w:proofErr w:type="gramEnd"/>
    </w:p>
    <w:p w14:paraId="669330FD" w14:textId="77777777" w:rsidR="00A26B11" w:rsidRDefault="00A26B11" w:rsidP="00932D04">
      <w:pPr>
        <w:shd w:val="clear" w:color="auto" w:fill="FFFFFF"/>
        <w:spacing w:line="360" w:lineRule="auto"/>
        <w:ind w:firstLine="720"/>
        <w:jc w:val="both"/>
      </w:pPr>
      <w:r>
        <w:t xml:space="preserve">(j) is an undischarged </w:t>
      </w:r>
      <w:proofErr w:type="gramStart"/>
      <w:r>
        <w:t>insolvent;</w:t>
      </w:r>
      <w:proofErr w:type="gramEnd"/>
    </w:p>
    <w:p w14:paraId="09E91A49" w14:textId="6370DA8F" w:rsidR="00A26B11" w:rsidRDefault="00A26B11" w:rsidP="00932D04">
      <w:pPr>
        <w:shd w:val="clear" w:color="auto" w:fill="FFFFFF"/>
        <w:ind w:firstLine="720"/>
        <w:jc w:val="both"/>
      </w:pPr>
      <w:r>
        <w:t>(k) has been convicted of an offence involving moral turpitude or has been dismissed from</w:t>
      </w:r>
      <w:r w:rsidR="00932D04">
        <w:t xml:space="preserve"> </w:t>
      </w:r>
      <w:r>
        <w:t xml:space="preserve">service by Government, Board, Committee or any local authority, on account of moral </w:t>
      </w:r>
      <w:proofErr w:type="gramStart"/>
      <w:r>
        <w:t>turpitude;</w:t>
      </w:r>
      <w:proofErr w:type="gramEnd"/>
    </w:p>
    <w:p w14:paraId="19513091" w14:textId="77777777" w:rsidR="00932D04" w:rsidRDefault="00932D04" w:rsidP="00A26B11">
      <w:pPr>
        <w:shd w:val="clear" w:color="auto" w:fill="FFFFFF"/>
        <w:ind w:firstLine="720"/>
        <w:jc w:val="both"/>
      </w:pPr>
    </w:p>
    <w:p w14:paraId="4EA22B20" w14:textId="7B7D8481" w:rsidR="00A26B11" w:rsidRDefault="00A26B11" w:rsidP="00A26B11">
      <w:pPr>
        <w:shd w:val="clear" w:color="auto" w:fill="FFFFFF"/>
        <w:ind w:firstLine="720"/>
        <w:jc w:val="both"/>
      </w:pPr>
      <w:r>
        <w:t xml:space="preserve">(l) is a paid servant of any Gurdwara or a local </w:t>
      </w:r>
      <w:proofErr w:type="gramStart"/>
      <w:r>
        <w:t>Gurdwara;</w:t>
      </w:r>
      <w:proofErr w:type="gramEnd"/>
    </w:p>
    <w:p w14:paraId="365635FA" w14:textId="77777777" w:rsidR="00932D04" w:rsidRDefault="00932D04" w:rsidP="00A26B11">
      <w:pPr>
        <w:shd w:val="clear" w:color="auto" w:fill="FFFFFF"/>
        <w:ind w:firstLine="720"/>
        <w:jc w:val="both"/>
      </w:pPr>
    </w:p>
    <w:p w14:paraId="1B26BA42" w14:textId="1ACFD8E2" w:rsidR="00A26B11" w:rsidRDefault="00A26B11" w:rsidP="009A0AE0">
      <w:pPr>
        <w:shd w:val="clear" w:color="auto" w:fill="FFFFFF"/>
        <w:ind w:firstLine="720"/>
        <w:jc w:val="both"/>
      </w:pPr>
      <w:r>
        <w:t xml:space="preserve">(m) not being a blind person cannot </w:t>
      </w:r>
      <w:r w:rsidRPr="009A0AE0">
        <w:rPr>
          <w:vertAlign w:val="superscript"/>
        </w:rPr>
        <w:t>1</w:t>
      </w:r>
      <w:r>
        <w:t>[read and write] Gurmukhi.</w:t>
      </w:r>
    </w:p>
    <w:p w14:paraId="47592FCA" w14:textId="77777777" w:rsidR="00780903" w:rsidRDefault="00780903" w:rsidP="00A26B11">
      <w:pPr>
        <w:shd w:val="clear" w:color="auto" w:fill="FFFFFF"/>
        <w:ind w:firstLine="720"/>
        <w:jc w:val="both"/>
      </w:pPr>
    </w:p>
    <w:p w14:paraId="37C43AC3" w14:textId="2E492690" w:rsidR="00A26B11" w:rsidRDefault="00A26B11" w:rsidP="00A26B11">
      <w:pPr>
        <w:shd w:val="clear" w:color="auto" w:fill="FFFFFF"/>
        <w:ind w:firstLine="720"/>
        <w:jc w:val="both"/>
      </w:pPr>
      <w:proofErr w:type="gramStart"/>
      <w:r>
        <w:t>Explanation.—</w:t>
      </w:r>
      <w:proofErr w:type="gramEnd"/>
      <w:r>
        <w:t>A person shall be deemed to—</w:t>
      </w:r>
    </w:p>
    <w:p w14:paraId="4D045289" w14:textId="77777777" w:rsidR="00780903" w:rsidRDefault="00780903" w:rsidP="00A26B11">
      <w:pPr>
        <w:shd w:val="clear" w:color="auto" w:fill="FFFFFF"/>
        <w:ind w:firstLine="720"/>
        <w:jc w:val="both"/>
      </w:pPr>
    </w:p>
    <w:p w14:paraId="7E0F1AEF" w14:textId="438B2B2E" w:rsidR="00A26B11" w:rsidRDefault="00A26B11" w:rsidP="00A26B11">
      <w:pPr>
        <w:shd w:val="clear" w:color="auto" w:fill="FFFFFF"/>
        <w:ind w:firstLine="720"/>
        <w:jc w:val="both"/>
      </w:pPr>
      <w:r>
        <w:t>(</w:t>
      </w:r>
      <w:proofErr w:type="spellStart"/>
      <w:r>
        <w:t>i</w:t>
      </w:r>
      <w:proofErr w:type="spellEnd"/>
      <w:r>
        <w:t xml:space="preserve">) be able to read Gurmukhi if he </w:t>
      </w:r>
      <w:proofErr w:type="gramStart"/>
      <w:r>
        <w:t>is able to</w:t>
      </w:r>
      <w:proofErr w:type="gramEnd"/>
      <w:r>
        <w:t xml:space="preserve"> recite Sri Guru Granth Sahib, in Gurmukhi, and</w:t>
      </w:r>
    </w:p>
    <w:p w14:paraId="42174BA7" w14:textId="77777777" w:rsidR="00780903" w:rsidRDefault="00780903" w:rsidP="00A26B11">
      <w:pPr>
        <w:shd w:val="clear" w:color="auto" w:fill="FFFFFF"/>
        <w:ind w:firstLine="720"/>
        <w:jc w:val="both"/>
      </w:pPr>
    </w:p>
    <w:p w14:paraId="41DD09B4" w14:textId="06996450" w:rsidR="00A26B11" w:rsidRDefault="00A26B11" w:rsidP="00A26B11">
      <w:pPr>
        <w:shd w:val="clear" w:color="auto" w:fill="FFFFFF"/>
        <w:ind w:firstLine="720"/>
        <w:jc w:val="both"/>
      </w:pPr>
      <w:r>
        <w:t>(ii) write Gurmukhi if he fills his nomination paper for election to the Committee in Gurmukhi in</w:t>
      </w:r>
      <w:r w:rsidR="00780903">
        <w:t xml:space="preserve"> </w:t>
      </w:r>
      <w:r>
        <w:t>his own handwriting.</w:t>
      </w:r>
    </w:p>
    <w:p w14:paraId="28659DD2" w14:textId="77777777" w:rsidR="00780903" w:rsidRDefault="00780903" w:rsidP="00A26B11">
      <w:pPr>
        <w:shd w:val="clear" w:color="auto" w:fill="FFFFFF"/>
        <w:ind w:firstLine="720"/>
        <w:jc w:val="both"/>
      </w:pPr>
    </w:p>
    <w:p w14:paraId="08A6B842" w14:textId="2CC2F90C" w:rsidR="00A26B11" w:rsidRDefault="00A26B11" w:rsidP="00A26B11">
      <w:pPr>
        <w:shd w:val="clear" w:color="auto" w:fill="FFFFFF"/>
        <w:ind w:firstLine="720"/>
        <w:jc w:val="both"/>
      </w:pPr>
      <w:r>
        <w:t>If any question arises whether a candidate is or is not able to read and write Gurmukhi, the question</w:t>
      </w:r>
      <w:r w:rsidR="00780903">
        <w:t xml:space="preserve"> </w:t>
      </w:r>
      <w:r>
        <w:t xml:space="preserve">shall be decided in such manner as may be </w:t>
      </w:r>
      <w:r w:rsidRPr="00780903">
        <w:rPr>
          <w:vertAlign w:val="superscript"/>
        </w:rPr>
        <w:t>2</w:t>
      </w:r>
      <w:r>
        <w:t>[prescribed by rules].</w:t>
      </w:r>
    </w:p>
    <w:p w14:paraId="7A1D8363" w14:textId="77777777" w:rsidR="00780903" w:rsidRDefault="00780903" w:rsidP="00A26B11">
      <w:pPr>
        <w:shd w:val="clear" w:color="auto" w:fill="FFFFFF"/>
        <w:ind w:firstLine="720"/>
        <w:jc w:val="both"/>
      </w:pPr>
    </w:p>
    <w:p w14:paraId="718E3052" w14:textId="045FD255" w:rsidR="00A26B11" w:rsidRDefault="00A26B11" w:rsidP="00A26B11">
      <w:pPr>
        <w:shd w:val="clear" w:color="auto" w:fill="FFFFFF"/>
        <w:ind w:firstLine="720"/>
        <w:jc w:val="both"/>
      </w:pPr>
      <w:r>
        <w:t>(2) If a person sits or votes as a member of the Committee when he knows that he is not qualified for</w:t>
      </w:r>
      <w:r w:rsidR="00780903">
        <w:t xml:space="preserve"> </w:t>
      </w:r>
      <w:r>
        <w:t>such membership, he shall be liable in respect of each day on which he so sits or votes to a penalty of</w:t>
      </w:r>
      <w:r w:rsidR="00780903">
        <w:t xml:space="preserve"> </w:t>
      </w:r>
      <w:r>
        <w:t>three hundred rupees which shall be recoverable as an arrear of land revenue.</w:t>
      </w:r>
    </w:p>
    <w:p w14:paraId="16ADF62E" w14:textId="77777777" w:rsidR="00780903" w:rsidRDefault="00780903" w:rsidP="00A26B11">
      <w:pPr>
        <w:shd w:val="clear" w:color="auto" w:fill="FFFFFF"/>
        <w:ind w:firstLine="720"/>
        <w:jc w:val="both"/>
      </w:pPr>
    </w:p>
    <w:p w14:paraId="11139302" w14:textId="77777777" w:rsidR="00780903" w:rsidRDefault="00A26B11" w:rsidP="00780903">
      <w:pPr>
        <w:pStyle w:val="Heading2"/>
        <w:ind w:firstLine="369"/>
      </w:pPr>
      <w:bookmarkStart w:id="14" w:name="_Toc160434980"/>
      <w:r>
        <w:t>11. Elections</w:t>
      </w:r>
      <w:bookmarkEnd w:id="14"/>
    </w:p>
    <w:p w14:paraId="6F374162" w14:textId="0464082B" w:rsidR="00A26B11" w:rsidRDefault="00A26B11" w:rsidP="00A26B11">
      <w:pPr>
        <w:shd w:val="clear" w:color="auto" w:fill="FFFFFF"/>
        <w:ind w:firstLine="720"/>
        <w:jc w:val="both"/>
      </w:pPr>
      <w:r>
        <w:t>Election of members under clause (a) of section 4 whether for the purpose of initial</w:t>
      </w:r>
      <w:r w:rsidR="00780903">
        <w:t xml:space="preserve"> </w:t>
      </w:r>
      <w:r>
        <w:t>constitution of the Committee under section 3, or for filling vacancies arising by efflux of time or a casual</w:t>
      </w:r>
      <w:r w:rsidR="00780903">
        <w:t xml:space="preserve"> </w:t>
      </w:r>
      <w:r>
        <w:t>vacancy, shall be conducted by the Director Gurdwara Elections in accordance with the rules made in this</w:t>
      </w:r>
      <w:r w:rsidR="00780903">
        <w:t xml:space="preserve"> </w:t>
      </w:r>
      <w:r>
        <w:t>behalf:</w:t>
      </w:r>
    </w:p>
    <w:p w14:paraId="0EB5B595" w14:textId="77777777" w:rsidR="00780903" w:rsidRDefault="00780903" w:rsidP="00A26B11">
      <w:pPr>
        <w:shd w:val="clear" w:color="auto" w:fill="FFFFFF"/>
        <w:ind w:firstLine="720"/>
        <w:jc w:val="both"/>
      </w:pPr>
    </w:p>
    <w:p w14:paraId="2C4E4FB0" w14:textId="07E7368F" w:rsidR="00A26B11" w:rsidRDefault="00A26B11" w:rsidP="00A26B11">
      <w:pPr>
        <w:shd w:val="clear" w:color="auto" w:fill="FFFFFF"/>
        <w:ind w:firstLine="720"/>
        <w:jc w:val="both"/>
      </w:pPr>
      <w:r>
        <w:t>Provided that no election shall be held to fill a casual vacancy occurring within four months prior to</w:t>
      </w:r>
      <w:r w:rsidR="00780903">
        <w:t xml:space="preserve"> </w:t>
      </w:r>
      <w:r>
        <w:t>the holding of a general election under this section.</w:t>
      </w:r>
    </w:p>
    <w:p w14:paraId="37B11734" w14:textId="77777777" w:rsidR="00780903" w:rsidRDefault="00780903" w:rsidP="00A26B11">
      <w:pPr>
        <w:shd w:val="clear" w:color="auto" w:fill="FFFFFF"/>
        <w:ind w:firstLine="720"/>
        <w:jc w:val="both"/>
      </w:pPr>
    </w:p>
    <w:p w14:paraId="58A550C9" w14:textId="77777777" w:rsidR="00780903" w:rsidRDefault="00A26B11" w:rsidP="00780903">
      <w:pPr>
        <w:pStyle w:val="Heading2"/>
        <w:ind w:firstLine="369"/>
      </w:pPr>
      <w:bookmarkStart w:id="15" w:name="_Toc160434981"/>
      <w:r>
        <w:t>12. Publication of results</w:t>
      </w:r>
      <w:bookmarkEnd w:id="15"/>
    </w:p>
    <w:p w14:paraId="3286043A" w14:textId="6B184AF0" w:rsidR="00A26B11" w:rsidRDefault="00A26B11" w:rsidP="00A26B11">
      <w:pPr>
        <w:shd w:val="clear" w:color="auto" w:fill="FFFFFF"/>
        <w:ind w:firstLine="720"/>
        <w:jc w:val="both"/>
      </w:pPr>
      <w:r>
        <w:t>(1) The names of all persons elected as members of the Committee</w:t>
      </w:r>
      <w:r w:rsidR="00780903">
        <w:t xml:space="preserve"> </w:t>
      </w:r>
      <w:r>
        <w:t>shall, as soon as may be, after such election be published by the Director Gurdwara Elections in the</w:t>
      </w:r>
      <w:r w:rsidR="00780903">
        <w:t xml:space="preserve"> </w:t>
      </w:r>
      <w:r>
        <w:t>manner prescribed by rules.</w:t>
      </w:r>
    </w:p>
    <w:p w14:paraId="4F221D3C" w14:textId="77777777" w:rsidR="00780903" w:rsidRDefault="00780903" w:rsidP="00A26B11">
      <w:pPr>
        <w:shd w:val="clear" w:color="auto" w:fill="FFFFFF"/>
        <w:ind w:firstLine="720"/>
        <w:jc w:val="both"/>
      </w:pPr>
    </w:p>
    <w:p w14:paraId="39702790" w14:textId="4360DF01" w:rsidR="00A26B11" w:rsidRDefault="00A26B11" w:rsidP="00A26B11">
      <w:pPr>
        <w:shd w:val="clear" w:color="auto" w:fill="FFFFFF"/>
        <w:ind w:firstLine="720"/>
        <w:jc w:val="both"/>
      </w:pPr>
      <w:r>
        <w:t>(2) The names of all persons co-opted as members under clause (b) of section 4 shall likewise be</w:t>
      </w:r>
      <w:r w:rsidR="00780903">
        <w:t xml:space="preserve"> </w:t>
      </w:r>
      <w:r>
        <w:t>published by the Director Gurdwara Elections in the manner prescribed by rules.</w:t>
      </w:r>
    </w:p>
    <w:p w14:paraId="29E72EE9" w14:textId="77777777" w:rsidR="00780903" w:rsidRDefault="00780903" w:rsidP="00A26B11">
      <w:pPr>
        <w:shd w:val="clear" w:color="auto" w:fill="FFFFFF"/>
        <w:ind w:firstLine="720"/>
        <w:jc w:val="both"/>
      </w:pPr>
    </w:p>
    <w:p w14:paraId="5323F537" w14:textId="77777777" w:rsidR="00780903" w:rsidRDefault="00A26B11" w:rsidP="00780903">
      <w:pPr>
        <w:pStyle w:val="Heading2"/>
        <w:ind w:firstLine="369"/>
      </w:pPr>
      <w:bookmarkStart w:id="16" w:name="_Toc160434982"/>
      <w:r>
        <w:t>13. Director Gurdwara Elections</w:t>
      </w:r>
      <w:bookmarkEnd w:id="16"/>
    </w:p>
    <w:p w14:paraId="48F9C9A8" w14:textId="2925C49E" w:rsidR="00A26B11" w:rsidRDefault="00A26B11" w:rsidP="00780903">
      <w:pPr>
        <w:shd w:val="clear" w:color="auto" w:fill="FFFFFF"/>
        <w:tabs>
          <w:tab w:val="left" w:pos="1980"/>
        </w:tabs>
        <w:ind w:firstLine="720"/>
        <w:jc w:val="both"/>
      </w:pPr>
      <w:r>
        <w:t>(1) The Central Government may, by notification in the Official</w:t>
      </w:r>
      <w:r w:rsidR="00780903">
        <w:t xml:space="preserve"> </w:t>
      </w:r>
      <w:r>
        <w:t>Gazette, appoint a suitable person to be the Director Gurdwara Elections in whom shall vest the</w:t>
      </w:r>
      <w:r w:rsidR="00780903">
        <w:t xml:space="preserve"> </w:t>
      </w:r>
      <w:r>
        <w:t xml:space="preserve">superintendence, </w:t>
      </w:r>
      <w:proofErr w:type="gramStart"/>
      <w:r>
        <w:t>direction</w:t>
      </w:r>
      <w:proofErr w:type="gramEnd"/>
      <w:r>
        <w:t xml:space="preserve"> and control of the preparation of electoral rolls for, and the conduct of,</w:t>
      </w:r>
      <w:r w:rsidR="00780903">
        <w:t xml:space="preserve"> </w:t>
      </w:r>
      <w:r>
        <w:t>elections of members of the Committee.</w:t>
      </w:r>
    </w:p>
    <w:p w14:paraId="4FCB6450" w14:textId="77777777" w:rsidR="00780903" w:rsidRDefault="00780903" w:rsidP="00A26B11">
      <w:pPr>
        <w:shd w:val="clear" w:color="auto" w:fill="FFFFFF"/>
        <w:ind w:firstLine="720"/>
        <w:jc w:val="both"/>
      </w:pPr>
    </w:p>
    <w:p w14:paraId="7F7D0383" w14:textId="1A982B5D" w:rsidR="00A26B11" w:rsidRDefault="00A26B11" w:rsidP="00A26B11">
      <w:pPr>
        <w:shd w:val="clear" w:color="auto" w:fill="FFFFFF"/>
        <w:ind w:firstLine="720"/>
        <w:jc w:val="both"/>
      </w:pPr>
      <w:r>
        <w:t>(2) A person shall not be qualified for appointment as Director Gurdwara Elections unless he is a</w:t>
      </w:r>
      <w:r w:rsidR="00780903">
        <w:t xml:space="preserve"> </w:t>
      </w:r>
      <w:r>
        <w:t>citizen of India and possesses judicial or administrative experience for a period of not less than ten years</w:t>
      </w:r>
      <w:r w:rsidR="00780903">
        <w:t xml:space="preserve"> </w:t>
      </w:r>
    </w:p>
    <w:p w14:paraId="3AEBDF70" w14:textId="77777777" w:rsidR="00780903" w:rsidRDefault="00780903" w:rsidP="00932D04">
      <w:pPr>
        <w:shd w:val="clear" w:color="auto" w:fill="FFFFFF"/>
        <w:ind w:firstLine="720"/>
        <w:jc w:val="both"/>
      </w:pPr>
    </w:p>
    <w:p w14:paraId="2765D670" w14:textId="6AD2CB8C" w:rsidR="00932D04" w:rsidRDefault="00932D04" w:rsidP="00932D04">
      <w:pPr>
        <w:shd w:val="clear" w:color="auto" w:fill="FFFFFF"/>
        <w:ind w:firstLine="720"/>
        <w:jc w:val="both"/>
      </w:pPr>
      <w:r>
        <w:t>(3) Subject to the provisions of section 37, the term of office, and the terms and conditions of service</w:t>
      </w:r>
      <w:r w:rsidR="00780903">
        <w:t xml:space="preserve"> </w:t>
      </w:r>
      <w:r>
        <w:t>of the Director Gurdwara Elections shall be such as may be prescribed by rules.</w:t>
      </w:r>
    </w:p>
    <w:p w14:paraId="74D35786" w14:textId="77777777" w:rsidR="00780903" w:rsidRDefault="00780903" w:rsidP="00932D04">
      <w:pPr>
        <w:shd w:val="clear" w:color="auto" w:fill="FFFFFF"/>
        <w:ind w:firstLine="720"/>
        <w:jc w:val="both"/>
      </w:pPr>
    </w:p>
    <w:p w14:paraId="40C6D9EE" w14:textId="77777777" w:rsidR="00780903" w:rsidRDefault="00932D04" w:rsidP="00780903">
      <w:pPr>
        <w:pStyle w:val="Heading2"/>
        <w:ind w:firstLine="369"/>
      </w:pPr>
      <w:bookmarkStart w:id="17" w:name="_Toc160434983"/>
      <w:r>
        <w:t>14. First meeting of the elected members</w:t>
      </w:r>
      <w:bookmarkEnd w:id="17"/>
    </w:p>
    <w:p w14:paraId="2783DE4B" w14:textId="06918BBD" w:rsidR="00932D04" w:rsidRDefault="00932D04" w:rsidP="00932D04">
      <w:pPr>
        <w:shd w:val="clear" w:color="auto" w:fill="FFFFFF"/>
        <w:ind w:firstLine="720"/>
        <w:jc w:val="both"/>
      </w:pPr>
      <w:r>
        <w:t>(1) The persons to be co-opted as members of the</w:t>
      </w:r>
      <w:r w:rsidR="00780903">
        <w:t xml:space="preserve"> </w:t>
      </w:r>
      <w:r>
        <w:t>Committee under clause (b), of section 4 shall be chosen at the first meeting of the elected members</w:t>
      </w:r>
      <w:r w:rsidR="00780903">
        <w:t xml:space="preserve"> </w:t>
      </w:r>
      <w:r>
        <w:t xml:space="preserve">which shall be convened by the Director Gurdwara Elections as early as possible and not later than </w:t>
      </w:r>
      <w:proofErr w:type="gramStart"/>
      <w:r>
        <w:t>fifteen</w:t>
      </w:r>
      <w:r w:rsidR="00780903">
        <w:t xml:space="preserve">  </w:t>
      </w:r>
      <w:r>
        <w:t>days</w:t>
      </w:r>
      <w:proofErr w:type="gramEnd"/>
      <w:r>
        <w:t xml:space="preserve"> after publication of the results of the election under sub-section (1) of section 12.</w:t>
      </w:r>
    </w:p>
    <w:p w14:paraId="61047E69" w14:textId="77777777" w:rsidR="00780903" w:rsidRDefault="00780903" w:rsidP="00932D04">
      <w:pPr>
        <w:shd w:val="clear" w:color="auto" w:fill="FFFFFF"/>
        <w:ind w:firstLine="720"/>
        <w:jc w:val="both"/>
      </w:pPr>
    </w:p>
    <w:p w14:paraId="5B554700" w14:textId="123ACDE8" w:rsidR="00932D04" w:rsidRDefault="00932D04" w:rsidP="00932D04">
      <w:pPr>
        <w:shd w:val="clear" w:color="auto" w:fill="FFFFFF"/>
        <w:ind w:firstLine="720"/>
        <w:jc w:val="both"/>
      </w:pPr>
      <w:r>
        <w:t>(2) The Director Gurdwara Elections may adjourn the first meeting of the elected members to any</w:t>
      </w:r>
      <w:r w:rsidR="00780903">
        <w:t xml:space="preserve"> </w:t>
      </w:r>
      <w:r>
        <w:t>other date or dates, being not later than fifteen days from the date of the first meeting aforesaid, if the</w:t>
      </w:r>
      <w:r w:rsidR="00780903">
        <w:t xml:space="preserve"> </w:t>
      </w:r>
      <w:r>
        <w:t>elected members are unable to choose all persons to be co-opted at that first meeting.</w:t>
      </w:r>
    </w:p>
    <w:p w14:paraId="34598B5B" w14:textId="77777777" w:rsidR="00780903" w:rsidRDefault="00780903" w:rsidP="00932D04">
      <w:pPr>
        <w:shd w:val="clear" w:color="auto" w:fill="FFFFFF"/>
        <w:ind w:firstLine="720"/>
        <w:jc w:val="both"/>
      </w:pPr>
    </w:p>
    <w:p w14:paraId="78C5F3F3" w14:textId="77777777" w:rsidR="00780903" w:rsidRDefault="00932D04" w:rsidP="00780903">
      <w:pPr>
        <w:pStyle w:val="Heading2"/>
        <w:ind w:firstLine="369"/>
      </w:pPr>
      <w:bookmarkStart w:id="18" w:name="_Toc160434984"/>
      <w:r>
        <w:t>15. First meeting of the Committee</w:t>
      </w:r>
      <w:bookmarkEnd w:id="18"/>
    </w:p>
    <w:p w14:paraId="3EE64517" w14:textId="5AF28609" w:rsidR="00932D04" w:rsidRDefault="00932D04" w:rsidP="00932D04">
      <w:pPr>
        <w:shd w:val="clear" w:color="auto" w:fill="FFFFFF"/>
        <w:ind w:firstLine="720"/>
        <w:jc w:val="both"/>
      </w:pPr>
      <w:r>
        <w:t>(1) The Director Gurdwara Elections shall summon the first</w:t>
      </w:r>
      <w:r w:rsidR="00780903">
        <w:t xml:space="preserve"> </w:t>
      </w:r>
      <w:r>
        <w:t>meeting of the Committee to meet on such date, not being later than fifteen days after the publication of</w:t>
      </w:r>
      <w:r w:rsidR="00780903">
        <w:t xml:space="preserve"> </w:t>
      </w:r>
      <w:r>
        <w:t>the names of the members co-opted under sub-section (2) of section 12, as he thinks fit.</w:t>
      </w:r>
    </w:p>
    <w:p w14:paraId="79E8638E" w14:textId="77777777" w:rsidR="00780903" w:rsidRDefault="00780903" w:rsidP="00932D04">
      <w:pPr>
        <w:shd w:val="clear" w:color="auto" w:fill="FFFFFF"/>
        <w:ind w:firstLine="720"/>
        <w:jc w:val="both"/>
      </w:pPr>
    </w:p>
    <w:p w14:paraId="36F73C03" w14:textId="4C3D6EE4" w:rsidR="00932D04" w:rsidRDefault="00932D04" w:rsidP="00932D04">
      <w:pPr>
        <w:shd w:val="clear" w:color="auto" w:fill="FFFFFF"/>
        <w:ind w:firstLine="720"/>
        <w:jc w:val="both"/>
      </w:pPr>
      <w:r>
        <w:t>(2) The first meeting shall be held at such time and place as the Director Gurdwara Elections may</w:t>
      </w:r>
      <w:r w:rsidR="00780903">
        <w:t xml:space="preserve"> </w:t>
      </w:r>
      <w:r>
        <w:t>appoint and shall be presided by him:</w:t>
      </w:r>
    </w:p>
    <w:p w14:paraId="3F2D1951" w14:textId="77777777" w:rsidR="00780903" w:rsidRDefault="00780903" w:rsidP="00932D04">
      <w:pPr>
        <w:shd w:val="clear" w:color="auto" w:fill="FFFFFF"/>
        <w:ind w:firstLine="720"/>
        <w:jc w:val="both"/>
      </w:pPr>
    </w:p>
    <w:p w14:paraId="5CE7E66C" w14:textId="139214F1" w:rsidR="00932D04" w:rsidRDefault="00932D04" w:rsidP="00932D04">
      <w:pPr>
        <w:shd w:val="clear" w:color="auto" w:fill="FFFFFF"/>
        <w:ind w:firstLine="720"/>
        <w:jc w:val="both"/>
      </w:pPr>
      <w:r>
        <w:t xml:space="preserve">Provided that </w:t>
      </w:r>
      <w:proofErr w:type="gramStart"/>
      <w:r>
        <w:t>while so</w:t>
      </w:r>
      <w:proofErr w:type="gramEnd"/>
      <w:r>
        <w:t xml:space="preserve"> presiding at the meeting of the Committee, the Director Gurdwara Elections</w:t>
      </w:r>
      <w:r w:rsidR="00780903">
        <w:t xml:space="preserve"> </w:t>
      </w:r>
      <w:r>
        <w:t>shall have no right to vote.</w:t>
      </w:r>
    </w:p>
    <w:p w14:paraId="55294622" w14:textId="77777777" w:rsidR="00780903" w:rsidRDefault="00780903" w:rsidP="00932D04">
      <w:pPr>
        <w:shd w:val="clear" w:color="auto" w:fill="FFFFFF"/>
        <w:ind w:firstLine="720"/>
        <w:jc w:val="both"/>
      </w:pPr>
    </w:p>
    <w:p w14:paraId="0848DDBF" w14:textId="11C291FB" w:rsidR="00932D04" w:rsidRDefault="00932D04" w:rsidP="00780903">
      <w:pPr>
        <w:shd w:val="clear" w:color="auto" w:fill="FFFFFF"/>
        <w:ind w:firstLine="720"/>
        <w:jc w:val="both"/>
      </w:pPr>
      <w:r>
        <w:t xml:space="preserve">(3) Every member of the Committee shall, before taking his seat make and subscribe </w:t>
      </w:r>
      <w:proofErr w:type="gramStart"/>
      <w:r>
        <w:t>before</w:t>
      </w:r>
      <w:proofErr w:type="gramEnd"/>
      <w:r>
        <w:t xml:space="preserve"> the</w:t>
      </w:r>
      <w:r w:rsidR="00780903">
        <w:t xml:space="preserve"> </w:t>
      </w:r>
      <w:r>
        <w:t>Director Gurdwara Elections an oath according to the form set out for the purpose in the Schedule.</w:t>
      </w:r>
    </w:p>
    <w:p w14:paraId="3A858969" w14:textId="77777777" w:rsidR="00780903" w:rsidRDefault="00780903" w:rsidP="00932D04">
      <w:pPr>
        <w:shd w:val="clear" w:color="auto" w:fill="FFFFFF"/>
        <w:ind w:firstLine="720"/>
        <w:jc w:val="both"/>
      </w:pPr>
    </w:p>
    <w:p w14:paraId="02AA67DD" w14:textId="43E8F8B4" w:rsidR="00932D04" w:rsidRDefault="00932D04" w:rsidP="00780903">
      <w:pPr>
        <w:shd w:val="clear" w:color="auto" w:fill="FFFFFF"/>
        <w:ind w:firstLine="720"/>
        <w:jc w:val="both"/>
      </w:pPr>
      <w:r>
        <w:t>(4) The members of the Committee shall proceed thereafter to elect from amongst themselves a</w:t>
      </w:r>
      <w:r w:rsidR="00780903">
        <w:t xml:space="preserve"> </w:t>
      </w:r>
      <w:r>
        <w:t>pro tempore Chairman in such manner as may be prescribed by rules, who shall preside at the meeting</w:t>
      </w:r>
      <w:r w:rsidR="00780903">
        <w:t xml:space="preserve"> </w:t>
      </w:r>
      <w:r>
        <w:t>until the Committee elects the President.</w:t>
      </w:r>
    </w:p>
    <w:p w14:paraId="3D1B2E80" w14:textId="77777777" w:rsidR="00780903" w:rsidRDefault="00780903" w:rsidP="00932D04">
      <w:pPr>
        <w:shd w:val="clear" w:color="auto" w:fill="FFFFFF"/>
        <w:ind w:firstLine="720"/>
        <w:jc w:val="both"/>
      </w:pPr>
    </w:p>
    <w:p w14:paraId="3292C167" w14:textId="5BB79D58" w:rsidR="00932D04" w:rsidRDefault="00932D04" w:rsidP="00932D04">
      <w:pPr>
        <w:shd w:val="clear" w:color="auto" w:fill="FFFFFF"/>
        <w:ind w:firstLine="720"/>
        <w:jc w:val="both"/>
      </w:pPr>
      <w:r>
        <w:t xml:space="preserve">16. Election of office </w:t>
      </w:r>
      <w:proofErr w:type="gramStart"/>
      <w:r>
        <w:t>bearers.—</w:t>
      </w:r>
      <w:proofErr w:type="gramEnd"/>
      <w:r>
        <w:t>(1) The Committee shall, at its first meeting after the election of the</w:t>
      </w:r>
      <w:r w:rsidR="00780903">
        <w:t xml:space="preserve"> </w:t>
      </w:r>
      <w:r>
        <w:t>pro tempore Chairman under sub-section (4) of section 15, elect from amongst its members a President,</w:t>
      </w:r>
      <w:r w:rsidR="00780903">
        <w:t xml:space="preserve"> </w:t>
      </w:r>
      <w:r>
        <w:t>who shall conduct the election of other office-bearers and members of the Executive Board under this</w:t>
      </w:r>
      <w:r w:rsidR="00780903">
        <w:t xml:space="preserve"> </w:t>
      </w:r>
      <w:r>
        <w:t>section.</w:t>
      </w:r>
    </w:p>
    <w:p w14:paraId="05CE0397" w14:textId="77777777" w:rsidR="00780903" w:rsidRDefault="00780903" w:rsidP="00932D04">
      <w:pPr>
        <w:shd w:val="clear" w:color="auto" w:fill="FFFFFF"/>
        <w:ind w:firstLine="720"/>
        <w:jc w:val="both"/>
      </w:pPr>
    </w:p>
    <w:p w14:paraId="35F7AD96" w14:textId="3EEACCE3" w:rsidR="00932D04" w:rsidRDefault="00932D04" w:rsidP="00932D04">
      <w:pPr>
        <w:shd w:val="clear" w:color="auto" w:fill="FFFFFF"/>
        <w:ind w:firstLine="720"/>
        <w:jc w:val="both"/>
      </w:pPr>
      <w:r>
        <w:t>(2) The Committee shall also at its first meeting elect from amongst its members a Senior</w:t>
      </w:r>
      <w:r w:rsidR="00780903">
        <w:t xml:space="preserve"> </w:t>
      </w:r>
      <w:r>
        <w:t>Vice-</w:t>
      </w:r>
      <w:r>
        <w:lastRenderedPageBreak/>
        <w:t>President, Junior Vice-President, General Secretary and a Joint Secretary (hereinafter referred to as</w:t>
      </w:r>
      <w:r w:rsidR="00780903">
        <w:t xml:space="preserve"> </w:t>
      </w:r>
      <w:r>
        <w:t>office-bearers of the Committee), and shall also at the same meeting in like manner elect ten of its</w:t>
      </w:r>
      <w:r w:rsidR="00780903">
        <w:t xml:space="preserve"> </w:t>
      </w:r>
      <w:r>
        <w:t>members to be members of the Executive Board of the Committee, and the office-bearers and members so</w:t>
      </w:r>
      <w:r w:rsidR="00780903">
        <w:t xml:space="preserve"> </w:t>
      </w:r>
      <w:r>
        <w:t>elected shall be the Executive Board of the Committee.</w:t>
      </w:r>
    </w:p>
    <w:p w14:paraId="6AE644E9" w14:textId="77777777" w:rsidR="001D26BF" w:rsidRDefault="001D26BF" w:rsidP="00932D04">
      <w:pPr>
        <w:shd w:val="clear" w:color="auto" w:fill="FFFFFF"/>
        <w:ind w:firstLine="720"/>
        <w:jc w:val="both"/>
      </w:pPr>
    </w:p>
    <w:p w14:paraId="012F97B8" w14:textId="69C5A762" w:rsidR="00932D04" w:rsidRDefault="001D26BF" w:rsidP="00DE2720">
      <w:pPr>
        <w:shd w:val="clear" w:color="auto" w:fill="FFFFFF"/>
        <w:ind w:firstLine="720"/>
        <w:jc w:val="both"/>
      </w:pPr>
      <w:r>
        <w:t xml:space="preserve">(3) </w:t>
      </w:r>
      <w:r w:rsidR="00DE2720">
        <w:t xml:space="preserve">No person shall be eligible for election as the President or other office-bearer unless he is at least a matriculate or has passed Higher Secondary Examination of any </w:t>
      </w:r>
      <w:proofErr w:type="gramStart"/>
      <w:r w:rsidR="00DE2720">
        <w:t>recognized  University</w:t>
      </w:r>
      <w:proofErr w:type="gramEnd"/>
      <w:r w:rsidR="00DE2720">
        <w:t xml:space="preserve"> or Board or is a Giani or possesses any other equivalent educational qualification. </w:t>
      </w:r>
    </w:p>
    <w:p w14:paraId="213987D0" w14:textId="77777777" w:rsidR="00DE2720" w:rsidRDefault="00DE2720" w:rsidP="00DE2720">
      <w:pPr>
        <w:shd w:val="clear" w:color="auto" w:fill="FFFFFF"/>
        <w:ind w:firstLine="720"/>
        <w:jc w:val="both"/>
      </w:pPr>
    </w:p>
    <w:p w14:paraId="2F5E3CCA" w14:textId="2DB9968E" w:rsidR="00932D04" w:rsidRDefault="00932D04" w:rsidP="00DE2720">
      <w:pPr>
        <w:shd w:val="clear" w:color="auto" w:fill="FFFFFF"/>
        <w:ind w:firstLine="720"/>
        <w:jc w:val="both"/>
      </w:pPr>
      <w:r>
        <w:t>(4) No member of the Committee shall, at the same time, hold any of the offices referred to in</w:t>
      </w:r>
      <w:r w:rsidR="00DE2720">
        <w:t xml:space="preserve"> </w:t>
      </w:r>
      <w:r>
        <w:t>sub-section (1) or sub-section (2) in more than one capacity.</w:t>
      </w:r>
    </w:p>
    <w:p w14:paraId="7B6007C9" w14:textId="6E792DC4" w:rsidR="00932D04" w:rsidRDefault="00932D04" w:rsidP="00DE2720">
      <w:pPr>
        <w:shd w:val="clear" w:color="auto" w:fill="FFFFFF"/>
        <w:ind w:firstLine="720"/>
        <w:jc w:val="both"/>
      </w:pPr>
      <w:r>
        <w:t>(5) The President and other members of the Executive Board elected under sub-section (1</w:t>
      </w:r>
      <w:proofErr w:type="gramStart"/>
      <w:r>
        <w:t>)</w:t>
      </w:r>
      <w:proofErr w:type="gramEnd"/>
      <w:r>
        <w:t xml:space="preserve"> or</w:t>
      </w:r>
      <w:r w:rsidR="00DE2720">
        <w:t xml:space="preserve"> </w:t>
      </w:r>
      <w:r>
        <w:t>sub-section (2) shall hold office for a term of one year but shall be eligible for re-election for one more</w:t>
      </w:r>
      <w:r w:rsidR="00DE2720">
        <w:t xml:space="preserve"> </w:t>
      </w:r>
      <w:r>
        <w:t>term only:</w:t>
      </w:r>
    </w:p>
    <w:p w14:paraId="0A377CB0" w14:textId="77777777" w:rsidR="00DE2720" w:rsidRDefault="00DE2720" w:rsidP="00932D04">
      <w:pPr>
        <w:shd w:val="clear" w:color="auto" w:fill="FFFFFF"/>
        <w:ind w:firstLine="720"/>
        <w:jc w:val="both"/>
      </w:pPr>
    </w:p>
    <w:p w14:paraId="5AA57894" w14:textId="4126A499" w:rsidR="00932D04" w:rsidRDefault="00932D04" w:rsidP="00DE2720">
      <w:pPr>
        <w:shd w:val="clear" w:color="auto" w:fill="FFFFFF"/>
        <w:ind w:firstLine="720"/>
        <w:jc w:val="both"/>
      </w:pPr>
      <w:r>
        <w:t xml:space="preserve">Provided that an outgoing office-bearer or member shall continue in office until </w:t>
      </w:r>
      <w:proofErr w:type="gramStart"/>
      <w:r>
        <w:t>election</w:t>
      </w:r>
      <w:proofErr w:type="gramEnd"/>
      <w:r>
        <w:t xml:space="preserve"> of his</w:t>
      </w:r>
      <w:r w:rsidR="00DE2720">
        <w:t xml:space="preserve"> </w:t>
      </w:r>
      <w:r>
        <w:t>successor is held.</w:t>
      </w:r>
    </w:p>
    <w:p w14:paraId="4F760266" w14:textId="77777777" w:rsidR="00DE2720" w:rsidRDefault="00DE2720" w:rsidP="00932D04">
      <w:pPr>
        <w:shd w:val="clear" w:color="auto" w:fill="FFFFFF"/>
        <w:ind w:firstLine="720"/>
        <w:jc w:val="both"/>
      </w:pPr>
    </w:p>
    <w:p w14:paraId="4B2595E6" w14:textId="2289B9BD" w:rsidR="00932D04" w:rsidRDefault="00932D04" w:rsidP="00932D04">
      <w:pPr>
        <w:shd w:val="clear" w:color="auto" w:fill="FFFFFF"/>
        <w:ind w:firstLine="720"/>
        <w:jc w:val="both"/>
      </w:pPr>
      <w:r>
        <w:t>(6) The election of the President and other office-bearers and members of the Executive Board under</w:t>
      </w:r>
      <w:r w:rsidR="00DE2720">
        <w:t xml:space="preserve"> </w:t>
      </w:r>
      <w:r>
        <w:t>sub-section (1) or sub-section (2) or any subsequent annual election to any of those offices shall be held</w:t>
      </w:r>
      <w:r w:rsidR="00DE2720">
        <w:t xml:space="preserve"> </w:t>
      </w:r>
      <w:r>
        <w:t>in such manner as may be prescribed by rules.</w:t>
      </w:r>
    </w:p>
    <w:p w14:paraId="642F8CE4" w14:textId="77777777" w:rsidR="00DE2720" w:rsidRDefault="00DE2720" w:rsidP="00932D04">
      <w:pPr>
        <w:shd w:val="clear" w:color="auto" w:fill="FFFFFF"/>
        <w:ind w:firstLine="720"/>
        <w:jc w:val="both"/>
      </w:pPr>
    </w:p>
    <w:p w14:paraId="7072283F" w14:textId="2ADD1D1A" w:rsidR="00A26B11" w:rsidRDefault="00932D04" w:rsidP="00932D04">
      <w:pPr>
        <w:shd w:val="clear" w:color="auto" w:fill="FFFFFF"/>
        <w:ind w:firstLine="720"/>
        <w:jc w:val="both"/>
      </w:pPr>
      <w:r>
        <w:t>(7) The provisions of sub-section (2) of section 5 shall apply so far as may be to the filling of a casual</w:t>
      </w:r>
      <w:r w:rsidR="00DE2720">
        <w:t xml:space="preserve"> </w:t>
      </w:r>
      <w:r>
        <w:t xml:space="preserve">vacancy in the </w:t>
      </w:r>
      <w:r w:rsidRPr="00DE2720">
        <w:rPr>
          <w:vertAlign w:val="superscript"/>
        </w:rPr>
        <w:t>2</w:t>
      </w:r>
      <w:r>
        <w:t>[office of the President, any other office-bearer or member of the Executive Board] as</w:t>
      </w:r>
      <w:r w:rsidR="00DE2720">
        <w:t xml:space="preserve"> </w:t>
      </w:r>
      <w:r>
        <w:t>they apply in relation to casual vacancies in the membership of the Committee.</w:t>
      </w:r>
      <w:r>
        <w:cr/>
      </w:r>
    </w:p>
    <w:p w14:paraId="71E6FE01" w14:textId="77777777" w:rsidR="009154F0" w:rsidRDefault="009154F0" w:rsidP="009154F0">
      <w:pPr>
        <w:pStyle w:val="Heading2"/>
        <w:ind w:firstLine="369"/>
      </w:pPr>
      <w:bookmarkStart w:id="19" w:name="_Toc160434985"/>
      <w:r w:rsidRPr="009154F0">
        <w:rPr>
          <w:vertAlign w:val="superscript"/>
        </w:rPr>
        <w:t>2</w:t>
      </w:r>
      <w:r w:rsidR="00585F1E">
        <w:t>[16A. Power to convene another meeting for election of office-bearers</w:t>
      </w:r>
      <w:bookmarkEnd w:id="19"/>
    </w:p>
    <w:p w14:paraId="554CE4F9" w14:textId="6828DF8E" w:rsidR="00585F1E" w:rsidRDefault="00585F1E" w:rsidP="00585F1E">
      <w:pPr>
        <w:shd w:val="clear" w:color="auto" w:fill="FFFFFF"/>
        <w:ind w:firstLine="720"/>
        <w:jc w:val="both"/>
      </w:pPr>
      <w:r>
        <w:t>If the Committee at its</w:t>
      </w:r>
      <w:r w:rsidR="009154F0">
        <w:t xml:space="preserve"> </w:t>
      </w:r>
      <w:r>
        <w:t>first meeting is unable to elect a pro tempore Chairman or a President or any other office-bearer or</w:t>
      </w:r>
      <w:r w:rsidR="009154F0">
        <w:t xml:space="preserve"> </w:t>
      </w:r>
      <w:r>
        <w:t>member of the Executive Board under sub-section (4) of section 15 or sub-section (1) or sub-section (2)</w:t>
      </w:r>
      <w:r w:rsidR="009154F0">
        <w:t xml:space="preserve"> </w:t>
      </w:r>
      <w:r>
        <w:t>of section 16, the Director Gurdwara Elections shall summon another meeting of the Committee, being</w:t>
      </w:r>
      <w:r w:rsidR="009154F0">
        <w:t xml:space="preserve"> </w:t>
      </w:r>
      <w:r>
        <w:t>not later than fifteen days from the date of the first meeting, for the election of the pro tempore Chairman,</w:t>
      </w:r>
      <w:r w:rsidR="009154F0">
        <w:t xml:space="preserve"> </w:t>
      </w:r>
      <w:r>
        <w:t>the President or the remaining office-bearers or members of the Executive Board, as the case may be.</w:t>
      </w:r>
    </w:p>
    <w:p w14:paraId="60CC511C" w14:textId="77777777" w:rsidR="009154F0" w:rsidRDefault="009154F0" w:rsidP="00585F1E">
      <w:pPr>
        <w:shd w:val="clear" w:color="auto" w:fill="FFFFFF"/>
        <w:ind w:firstLine="720"/>
        <w:jc w:val="both"/>
      </w:pPr>
    </w:p>
    <w:p w14:paraId="4C486CDA" w14:textId="1E6EE9DA" w:rsidR="00585F1E" w:rsidRDefault="00585F1E" w:rsidP="009154F0">
      <w:pPr>
        <w:shd w:val="clear" w:color="auto" w:fill="FFFFFF"/>
        <w:ind w:firstLine="720"/>
        <w:jc w:val="both"/>
      </w:pPr>
      <w:r>
        <w:t>(2) The provisions of sections 15 and 16 shall, so far as may be, apply to the conduct of election</w:t>
      </w:r>
      <w:r w:rsidR="009154F0">
        <w:t xml:space="preserve"> </w:t>
      </w:r>
      <w:r>
        <w:t>under sub-section (1).]</w:t>
      </w:r>
    </w:p>
    <w:p w14:paraId="5542488F" w14:textId="77777777" w:rsidR="009154F0" w:rsidRDefault="009154F0" w:rsidP="00585F1E">
      <w:pPr>
        <w:shd w:val="clear" w:color="auto" w:fill="FFFFFF"/>
        <w:ind w:firstLine="720"/>
        <w:jc w:val="both"/>
      </w:pPr>
    </w:p>
    <w:p w14:paraId="2CCA6A04" w14:textId="77777777" w:rsidR="009154F0" w:rsidRDefault="00585F1E" w:rsidP="009154F0">
      <w:pPr>
        <w:pStyle w:val="Heading2"/>
        <w:ind w:firstLine="369"/>
      </w:pPr>
      <w:bookmarkStart w:id="20" w:name="_Toc160434986"/>
      <w:r>
        <w:t>17. Vacation, resignation and removal of members and office-bearers</w:t>
      </w:r>
      <w:bookmarkEnd w:id="20"/>
    </w:p>
    <w:p w14:paraId="2F5E22E2" w14:textId="29620DFC" w:rsidR="00585F1E" w:rsidRDefault="00585F1E" w:rsidP="009154F0">
      <w:pPr>
        <w:shd w:val="clear" w:color="auto" w:fill="FFFFFF"/>
        <w:ind w:firstLine="720"/>
        <w:jc w:val="both"/>
      </w:pPr>
      <w:r>
        <w:t>(1) A member of the</w:t>
      </w:r>
      <w:r w:rsidR="009154F0">
        <w:t xml:space="preserve"> </w:t>
      </w:r>
      <w:r>
        <w:t>Committee may resign his office by writing under his hand addressed to the President.</w:t>
      </w:r>
      <w:r w:rsidR="009154F0">
        <w:t xml:space="preserve"> </w:t>
      </w:r>
    </w:p>
    <w:p w14:paraId="12371E9A" w14:textId="77777777" w:rsidR="009154F0" w:rsidRDefault="009154F0" w:rsidP="009154F0">
      <w:pPr>
        <w:shd w:val="clear" w:color="auto" w:fill="FFFFFF"/>
        <w:ind w:firstLine="720"/>
        <w:jc w:val="both"/>
      </w:pPr>
    </w:p>
    <w:p w14:paraId="496CFC83" w14:textId="77777777" w:rsidR="00585F1E" w:rsidRDefault="00585F1E" w:rsidP="00585F1E">
      <w:pPr>
        <w:shd w:val="clear" w:color="auto" w:fill="FFFFFF"/>
        <w:ind w:firstLine="720"/>
        <w:jc w:val="both"/>
      </w:pPr>
      <w:r>
        <w:t>(2) An office-bearer or any other member of the Executive Board—</w:t>
      </w:r>
    </w:p>
    <w:p w14:paraId="2577CC67" w14:textId="77777777" w:rsidR="009154F0" w:rsidRDefault="009154F0" w:rsidP="00585F1E">
      <w:pPr>
        <w:shd w:val="clear" w:color="auto" w:fill="FFFFFF"/>
        <w:ind w:firstLine="720"/>
        <w:jc w:val="both"/>
      </w:pPr>
    </w:p>
    <w:p w14:paraId="75200135" w14:textId="679DA2B4" w:rsidR="00585F1E" w:rsidRDefault="00585F1E" w:rsidP="00585F1E">
      <w:pPr>
        <w:shd w:val="clear" w:color="auto" w:fill="FFFFFF"/>
        <w:ind w:firstLine="720"/>
        <w:jc w:val="both"/>
      </w:pPr>
      <w:r>
        <w:t xml:space="preserve">(a) shall vacate his office if he ceases to be a member of the </w:t>
      </w:r>
      <w:proofErr w:type="gramStart"/>
      <w:r>
        <w:t>Committee;</w:t>
      </w:r>
      <w:proofErr w:type="gramEnd"/>
    </w:p>
    <w:p w14:paraId="342131B7" w14:textId="77777777" w:rsidR="009154F0" w:rsidRDefault="009154F0" w:rsidP="00585F1E">
      <w:pPr>
        <w:shd w:val="clear" w:color="auto" w:fill="FFFFFF"/>
        <w:ind w:firstLine="720"/>
        <w:jc w:val="both"/>
      </w:pPr>
    </w:p>
    <w:p w14:paraId="67DB435D" w14:textId="7FE94C4D" w:rsidR="00585F1E" w:rsidRDefault="00585F1E" w:rsidP="00585F1E">
      <w:pPr>
        <w:shd w:val="clear" w:color="auto" w:fill="FFFFFF"/>
        <w:ind w:firstLine="720"/>
        <w:jc w:val="both"/>
      </w:pPr>
      <w:r>
        <w:t>(b) may at any time by writing under his hand addressed to the Committee resign his office; and</w:t>
      </w:r>
    </w:p>
    <w:p w14:paraId="6FFC523C" w14:textId="77777777" w:rsidR="009154F0" w:rsidRDefault="009154F0" w:rsidP="00585F1E">
      <w:pPr>
        <w:shd w:val="clear" w:color="auto" w:fill="FFFFFF"/>
        <w:ind w:firstLine="720"/>
        <w:jc w:val="both"/>
      </w:pPr>
    </w:p>
    <w:p w14:paraId="5B8A2FCA" w14:textId="249D973A" w:rsidR="00585F1E" w:rsidRDefault="00585F1E" w:rsidP="009154F0">
      <w:pPr>
        <w:shd w:val="clear" w:color="auto" w:fill="FFFFFF"/>
        <w:ind w:firstLine="720"/>
        <w:jc w:val="both"/>
      </w:pPr>
      <w:r>
        <w:t>(c) may be removed from his office by a resolution of the Committee passed by a three-fourth</w:t>
      </w:r>
      <w:r w:rsidR="009154F0">
        <w:t xml:space="preserve"> </w:t>
      </w:r>
      <w:r>
        <w:t>majority of the total members thereof:</w:t>
      </w:r>
    </w:p>
    <w:p w14:paraId="61545FC0" w14:textId="77777777" w:rsidR="009154F0" w:rsidRDefault="009154F0" w:rsidP="00585F1E">
      <w:pPr>
        <w:shd w:val="clear" w:color="auto" w:fill="FFFFFF"/>
        <w:ind w:firstLine="720"/>
        <w:jc w:val="both"/>
      </w:pPr>
    </w:p>
    <w:p w14:paraId="4509AC89" w14:textId="6CCB73D9" w:rsidR="00585F1E" w:rsidRDefault="00585F1E" w:rsidP="00585F1E">
      <w:pPr>
        <w:shd w:val="clear" w:color="auto" w:fill="FFFFFF"/>
        <w:ind w:firstLine="720"/>
        <w:jc w:val="both"/>
      </w:pPr>
      <w:r>
        <w:t>Provided that no resolution for the purpose of clause (c) shall be moved unless it is supported by not</w:t>
      </w:r>
      <w:r w:rsidR="009154F0">
        <w:t xml:space="preserve"> </w:t>
      </w:r>
      <w:r>
        <w:t>less than seventeen members of the Committee and fourteen days’ notice has been given of their intention</w:t>
      </w:r>
      <w:r w:rsidR="009154F0">
        <w:t xml:space="preserve"> </w:t>
      </w:r>
      <w:r>
        <w:t>to move the resolution.</w:t>
      </w:r>
    </w:p>
    <w:p w14:paraId="23EC4137" w14:textId="77777777" w:rsidR="009154F0" w:rsidRDefault="009154F0" w:rsidP="00585F1E">
      <w:pPr>
        <w:shd w:val="clear" w:color="auto" w:fill="FFFFFF"/>
        <w:ind w:firstLine="720"/>
        <w:jc w:val="both"/>
      </w:pPr>
    </w:p>
    <w:p w14:paraId="19A87F8B" w14:textId="187E30CF" w:rsidR="00585F1E" w:rsidRDefault="00585F1E" w:rsidP="00585F1E">
      <w:pPr>
        <w:shd w:val="clear" w:color="auto" w:fill="FFFFFF"/>
        <w:ind w:firstLine="720"/>
        <w:jc w:val="both"/>
      </w:pPr>
      <w:r>
        <w:t xml:space="preserve">(3) The resignation of office under sub-section (1) or clause (b) of sub-section (2) shall be </w:t>
      </w:r>
      <w:r>
        <w:lastRenderedPageBreak/>
        <w:t>effective</w:t>
      </w:r>
      <w:r w:rsidR="009154F0">
        <w:t xml:space="preserve"> </w:t>
      </w:r>
      <w:r>
        <w:t>from the date from which it is accepted by the Executive Board or the Committee, as the case may be.</w:t>
      </w:r>
    </w:p>
    <w:p w14:paraId="2FBBF9E7" w14:textId="77777777" w:rsidR="009154F0" w:rsidRDefault="009154F0" w:rsidP="00585F1E">
      <w:pPr>
        <w:shd w:val="clear" w:color="auto" w:fill="FFFFFF"/>
        <w:ind w:firstLine="720"/>
        <w:jc w:val="both"/>
      </w:pPr>
    </w:p>
    <w:p w14:paraId="71485D3D" w14:textId="77777777" w:rsidR="009154F0" w:rsidRDefault="00585F1E" w:rsidP="009154F0">
      <w:pPr>
        <w:pStyle w:val="Heading2"/>
        <w:ind w:firstLine="369"/>
      </w:pPr>
      <w:bookmarkStart w:id="21" w:name="_Toc160434987"/>
      <w:r>
        <w:t>18. Fees and allowances of members</w:t>
      </w:r>
      <w:bookmarkEnd w:id="21"/>
    </w:p>
    <w:p w14:paraId="3690BF2F" w14:textId="358E1206" w:rsidR="00585F1E" w:rsidRDefault="00585F1E" w:rsidP="00585F1E">
      <w:pPr>
        <w:shd w:val="clear" w:color="auto" w:fill="FFFFFF"/>
        <w:ind w:firstLine="720"/>
        <w:jc w:val="both"/>
      </w:pPr>
      <w:r>
        <w:t>Any office-bearer or other member of the Executive Board</w:t>
      </w:r>
      <w:r w:rsidR="009154F0">
        <w:t xml:space="preserve"> </w:t>
      </w:r>
      <w:r>
        <w:t>or any other member of the Committee may, if he so desires, draw such fees and allowances for attending</w:t>
      </w:r>
      <w:r w:rsidR="009154F0">
        <w:t xml:space="preserve"> </w:t>
      </w:r>
      <w:r>
        <w:t>the meetings of the Executive Board or the Committee and for attending to any other work of the</w:t>
      </w:r>
      <w:r w:rsidR="009154F0">
        <w:t xml:space="preserve"> </w:t>
      </w:r>
      <w:r>
        <w:t>Executive Board or the Committee</w:t>
      </w:r>
      <w:proofErr w:type="gramStart"/>
      <w:r>
        <w:t>, as the case may be, as</w:t>
      </w:r>
      <w:proofErr w:type="gramEnd"/>
      <w:r>
        <w:t xml:space="preserve"> may be prescribed by regulations.</w:t>
      </w:r>
    </w:p>
    <w:p w14:paraId="53380378" w14:textId="77777777" w:rsidR="009154F0" w:rsidRDefault="009154F0" w:rsidP="00585F1E">
      <w:pPr>
        <w:shd w:val="clear" w:color="auto" w:fill="FFFFFF"/>
        <w:ind w:firstLine="720"/>
        <w:jc w:val="both"/>
      </w:pPr>
    </w:p>
    <w:p w14:paraId="4496A1E2" w14:textId="77777777" w:rsidR="009154F0" w:rsidRDefault="00585F1E" w:rsidP="009154F0">
      <w:pPr>
        <w:pStyle w:val="Heading2"/>
        <w:ind w:firstLine="369"/>
      </w:pPr>
      <w:bookmarkStart w:id="22" w:name="_Toc160434988"/>
      <w:r>
        <w:t>19. Meetings of the Committee and the Executive Board</w:t>
      </w:r>
      <w:bookmarkEnd w:id="22"/>
    </w:p>
    <w:p w14:paraId="187809E0" w14:textId="31B1379C" w:rsidR="00585F1E" w:rsidRDefault="00585F1E" w:rsidP="009154F0">
      <w:pPr>
        <w:shd w:val="clear" w:color="auto" w:fill="FFFFFF"/>
        <w:ind w:firstLine="720"/>
        <w:jc w:val="both"/>
      </w:pPr>
      <w:r>
        <w:t>(1) The annual general meeting of the</w:t>
      </w:r>
      <w:r w:rsidR="009154F0">
        <w:t xml:space="preserve"> </w:t>
      </w:r>
      <w:r>
        <w:t xml:space="preserve">Committee shall be </w:t>
      </w:r>
      <w:proofErr w:type="gramStart"/>
      <w:r>
        <w:t>held in</w:t>
      </w:r>
      <w:proofErr w:type="gramEnd"/>
      <w:r>
        <w:t xml:space="preserve"> every year.</w:t>
      </w:r>
    </w:p>
    <w:p w14:paraId="38434FAE" w14:textId="77777777" w:rsidR="009154F0" w:rsidRDefault="009154F0" w:rsidP="00585F1E">
      <w:pPr>
        <w:shd w:val="clear" w:color="auto" w:fill="FFFFFF"/>
        <w:ind w:firstLine="720"/>
        <w:jc w:val="both"/>
      </w:pPr>
    </w:p>
    <w:p w14:paraId="674E26F7" w14:textId="1CCFEB86" w:rsidR="00585F1E" w:rsidRDefault="00585F1E" w:rsidP="00585F1E">
      <w:pPr>
        <w:shd w:val="clear" w:color="auto" w:fill="FFFFFF"/>
        <w:ind w:firstLine="720"/>
        <w:jc w:val="both"/>
      </w:pPr>
      <w:r>
        <w:t>(2) The Executive Board shall meet at least once in every fortnight or at such intervals as may be</w:t>
      </w:r>
      <w:r w:rsidR="009154F0">
        <w:t xml:space="preserve"> </w:t>
      </w:r>
      <w:r>
        <w:t>prescribed by regulations.</w:t>
      </w:r>
    </w:p>
    <w:p w14:paraId="4C245044" w14:textId="77777777" w:rsidR="009154F0" w:rsidRDefault="009154F0" w:rsidP="00585F1E">
      <w:pPr>
        <w:shd w:val="clear" w:color="auto" w:fill="FFFFFF"/>
        <w:ind w:firstLine="720"/>
        <w:jc w:val="both"/>
      </w:pPr>
    </w:p>
    <w:p w14:paraId="35798C6D" w14:textId="4FA9313F" w:rsidR="00585F1E" w:rsidRDefault="00585F1E" w:rsidP="00585F1E">
      <w:pPr>
        <w:shd w:val="clear" w:color="auto" w:fill="FFFFFF"/>
        <w:ind w:firstLine="720"/>
        <w:jc w:val="both"/>
      </w:pPr>
      <w:r>
        <w:t>(3) The President, or in his absence the Senior Vice-President and in the absence of both, the Junior</w:t>
      </w:r>
      <w:r w:rsidR="009154F0">
        <w:t xml:space="preserve"> </w:t>
      </w:r>
      <w:r>
        <w:t>Vice-President, and in the absence of all the three, any other member elected from amongst themselves</w:t>
      </w:r>
      <w:r w:rsidR="009154F0">
        <w:t xml:space="preserve"> </w:t>
      </w:r>
      <w:r>
        <w:t>shall preside at any meeting of the Committee or of the Executive Board.</w:t>
      </w:r>
    </w:p>
    <w:p w14:paraId="4589E902" w14:textId="77777777" w:rsidR="009154F0" w:rsidRDefault="009154F0" w:rsidP="00585F1E">
      <w:pPr>
        <w:shd w:val="clear" w:color="auto" w:fill="FFFFFF"/>
        <w:ind w:firstLine="720"/>
        <w:jc w:val="both"/>
      </w:pPr>
    </w:p>
    <w:p w14:paraId="7606BEA9" w14:textId="1A9E0CDD" w:rsidR="00585F1E" w:rsidRDefault="00585F1E" w:rsidP="009154F0">
      <w:pPr>
        <w:shd w:val="clear" w:color="auto" w:fill="FFFFFF"/>
        <w:ind w:firstLine="720"/>
        <w:jc w:val="both"/>
      </w:pPr>
      <w:r>
        <w:t xml:space="preserve">(4) The Committee or the Executive Board shall observe such rules of procedure </w:t>
      </w:r>
      <w:proofErr w:type="gramStart"/>
      <w:r>
        <w:t>in regard to</w:t>
      </w:r>
      <w:proofErr w:type="gramEnd"/>
      <w:r w:rsidR="009154F0">
        <w:t xml:space="preserve"> </w:t>
      </w:r>
      <w:r>
        <w:t>transaction of the business at its meetings as may be prescribed by regulations.</w:t>
      </w:r>
    </w:p>
    <w:p w14:paraId="531B68BE" w14:textId="77777777" w:rsidR="009154F0" w:rsidRDefault="009154F0" w:rsidP="00585F1E">
      <w:pPr>
        <w:shd w:val="clear" w:color="auto" w:fill="FFFFFF"/>
        <w:ind w:firstLine="720"/>
        <w:jc w:val="both"/>
      </w:pPr>
    </w:p>
    <w:p w14:paraId="03D23716" w14:textId="779BCB4C" w:rsidR="00585F1E" w:rsidRDefault="00585F1E" w:rsidP="00585F1E">
      <w:pPr>
        <w:shd w:val="clear" w:color="auto" w:fill="FFFFFF"/>
        <w:ind w:firstLine="720"/>
        <w:jc w:val="both"/>
      </w:pPr>
      <w:r>
        <w:t>(5) Save as otherwise provided, all questions which come up before any meeting of the Committee or</w:t>
      </w:r>
      <w:r w:rsidR="009154F0">
        <w:t xml:space="preserve"> </w:t>
      </w:r>
      <w:r>
        <w:t>the Executive Board shall be decided by a majority of votes of the members present and voting and in the</w:t>
      </w:r>
      <w:r w:rsidR="009154F0">
        <w:t xml:space="preserve"> </w:t>
      </w:r>
      <w:r>
        <w:t>event of equality of votes, the person presiding shall have a second or casting vote.</w:t>
      </w:r>
    </w:p>
    <w:p w14:paraId="74A93A35" w14:textId="77777777" w:rsidR="009154F0" w:rsidRDefault="009154F0" w:rsidP="00585F1E">
      <w:pPr>
        <w:shd w:val="clear" w:color="auto" w:fill="FFFFFF"/>
        <w:ind w:firstLine="720"/>
        <w:jc w:val="both"/>
      </w:pPr>
    </w:p>
    <w:p w14:paraId="0A87C9BF" w14:textId="1920C081" w:rsidR="00585F1E" w:rsidRDefault="00585F1E" w:rsidP="00585F1E">
      <w:pPr>
        <w:shd w:val="clear" w:color="auto" w:fill="FFFFFF"/>
        <w:ind w:firstLine="720"/>
        <w:jc w:val="both"/>
      </w:pPr>
      <w:r>
        <w:t>(6) All proceedings of the meetings of the Committee or the Executive Board shall be recorded in</w:t>
      </w:r>
      <w:r w:rsidR="009154F0">
        <w:t xml:space="preserve"> </w:t>
      </w:r>
      <w:r>
        <w:t>Punjabi in Gurmukhi script.</w:t>
      </w:r>
    </w:p>
    <w:p w14:paraId="5FDC3DD8" w14:textId="77777777" w:rsidR="009154F0" w:rsidRDefault="009154F0" w:rsidP="00585F1E">
      <w:pPr>
        <w:shd w:val="clear" w:color="auto" w:fill="FFFFFF"/>
        <w:ind w:firstLine="720"/>
        <w:jc w:val="both"/>
      </w:pPr>
    </w:p>
    <w:p w14:paraId="69B6BE84" w14:textId="77777777" w:rsidR="009154F0" w:rsidRDefault="00585F1E" w:rsidP="009154F0">
      <w:pPr>
        <w:pStyle w:val="Heading2"/>
        <w:ind w:firstLine="369"/>
      </w:pPr>
      <w:bookmarkStart w:id="23" w:name="_Toc160434989"/>
      <w:r>
        <w:t>20. Sub-committees</w:t>
      </w:r>
      <w:bookmarkEnd w:id="23"/>
    </w:p>
    <w:p w14:paraId="14957F86" w14:textId="10CED464" w:rsidR="00585F1E" w:rsidRDefault="00585F1E" w:rsidP="00585F1E">
      <w:pPr>
        <w:shd w:val="clear" w:color="auto" w:fill="FFFFFF"/>
        <w:ind w:firstLine="720"/>
        <w:jc w:val="both"/>
      </w:pPr>
      <w:r>
        <w:t xml:space="preserve">(1) The Executive Board may constitute such </w:t>
      </w:r>
      <w:proofErr w:type="gramStart"/>
      <w:r>
        <w:t>number</w:t>
      </w:r>
      <w:proofErr w:type="gramEnd"/>
      <w:r>
        <w:t xml:space="preserve"> of sub-committees from</w:t>
      </w:r>
      <w:r w:rsidR="009154F0">
        <w:t xml:space="preserve"> </w:t>
      </w:r>
      <w:r>
        <w:t>amongst the members of the Committee as it thinks fit and for such purpose as it may decide.</w:t>
      </w:r>
    </w:p>
    <w:p w14:paraId="31A5B758" w14:textId="77777777" w:rsidR="009154F0" w:rsidRDefault="009154F0" w:rsidP="00585F1E">
      <w:pPr>
        <w:shd w:val="clear" w:color="auto" w:fill="FFFFFF"/>
        <w:ind w:firstLine="720"/>
        <w:jc w:val="both"/>
      </w:pPr>
    </w:p>
    <w:p w14:paraId="6A84ABAD" w14:textId="3048D674" w:rsidR="0074598B" w:rsidRDefault="00585F1E" w:rsidP="009154F0">
      <w:pPr>
        <w:shd w:val="clear" w:color="auto" w:fill="FFFFFF"/>
        <w:ind w:firstLine="720"/>
        <w:jc w:val="both"/>
      </w:pPr>
      <w:r>
        <w:t>(2) A sub-committee constituted under sub-section (1) shall meet at such time and places and shall</w:t>
      </w:r>
      <w:r w:rsidR="009154F0">
        <w:t xml:space="preserve"> </w:t>
      </w:r>
      <w:r>
        <w:t xml:space="preserve">observe such rules of procedure </w:t>
      </w:r>
      <w:proofErr w:type="gramStart"/>
      <w:r>
        <w:t>in regard to</w:t>
      </w:r>
      <w:proofErr w:type="gramEnd"/>
      <w:r>
        <w:t xml:space="preserve"> the transaction of business at its meetings as may be</w:t>
      </w:r>
      <w:r w:rsidR="009154F0">
        <w:t xml:space="preserve"> </w:t>
      </w:r>
      <w:r>
        <w:t>prescribed by regulations</w:t>
      </w:r>
    </w:p>
    <w:p w14:paraId="1878432A" w14:textId="77777777" w:rsidR="00585F1E" w:rsidRDefault="00585F1E" w:rsidP="00585F1E">
      <w:pPr>
        <w:shd w:val="clear" w:color="auto" w:fill="FFFFFF"/>
        <w:ind w:firstLine="720"/>
        <w:jc w:val="both"/>
      </w:pPr>
    </w:p>
    <w:p w14:paraId="4A7DABB5" w14:textId="08E516C5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(3) A member of a sub-committee may, if he so desires, draw such fees and allowances for attending</w:t>
      </w:r>
      <w:r w:rsidR="009154F0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 xml:space="preserve">its meetings and for </w:t>
      </w:r>
      <w:proofErr w:type="gramStart"/>
      <w:r w:rsidRPr="00825155">
        <w:rPr>
          <w:color w:val="000000"/>
          <w:sz w:val="24"/>
          <w:szCs w:val="24"/>
          <w:lang w:bidi="hi-IN"/>
        </w:rPr>
        <w:t>attending to</w:t>
      </w:r>
      <w:proofErr w:type="gramEnd"/>
      <w:r w:rsidRPr="00825155">
        <w:rPr>
          <w:color w:val="000000"/>
          <w:sz w:val="24"/>
          <w:szCs w:val="24"/>
          <w:lang w:bidi="hi-IN"/>
        </w:rPr>
        <w:t xml:space="preserve"> any other work of the sub-committee, as may be prescribed by</w:t>
      </w:r>
      <w:r w:rsidR="009154F0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regulations.</w:t>
      </w:r>
    </w:p>
    <w:p w14:paraId="461125FE" w14:textId="77777777" w:rsidR="009154F0" w:rsidRDefault="009154F0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F701DD6" w14:textId="77777777" w:rsidR="009154F0" w:rsidRDefault="00825155" w:rsidP="009154F0">
      <w:pPr>
        <w:pStyle w:val="Heading2"/>
        <w:ind w:firstLine="369"/>
        <w:rPr>
          <w:lang w:bidi="hi-IN"/>
        </w:rPr>
      </w:pPr>
      <w:bookmarkStart w:id="24" w:name="_Toc160434990"/>
      <w:r w:rsidRPr="00825155">
        <w:rPr>
          <w:lang w:bidi="hi-IN"/>
        </w:rPr>
        <w:t>21. Powers of the Executive Board and its office-bearers</w:t>
      </w:r>
      <w:bookmarkEnd w:id="24"/>
    </w:p>
    <w:p w14:paraId="7116327E" w14:textId="7FA2F5B2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(1) The Executive Board shall exercise</w:t>
      </w:r>
      <w:r w:rsidR="00A81206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on behalf of the Committee all powers conferred on the Committee by the provisions of this Act which</w:t>
      </w:r>
      <w:r w:rsidR="00A81206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are not expressly reserved to be exercised by the Committee in general meeting.</w:t>
      </w:r>
    </w:p>
    <w:p w14:paraId="2D4C0B76" w14:textId="77777777" w:rsidR="00A81206" w:rsidRDefault="00A81206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CA88856" w14:textId="6FAF05C3" w:rsidR="00825155" w:rsidRPr="00825155" w:rsidRDefault="00825155" w:rsidP="00A81206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(2) The President or any other office-bearer of the Executive Board may exercise such powers and</w:t>
      </w:r>
      <w:r w:rsidR="00A81206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perform such duties as may be prescribed by regulations or as may, from time to time, be delegated by the</w:t>
      </w:r>
      <w:r w:rsidR="00A81206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Executive Board.</w:t>
      </w:r>
    </w:p>
    <w:p w14:paraId="5B747156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EF519F7" w14:textId="6CF45C2D" w:rsidR="00825155" w:rsidRPr="00825155" w:rsidRDefault="00825155" w:rsidP="008C2AE3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(3) Notwithstanding anything contained in sub-section (1) or sub-section (2), the President may, on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his own motion or otherwise, after calling the record of any case, revise any order passed by any authority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to whom such powers have been delegated by the Executive Board and—</w:t>
      </w:r>
    </w:p>
    <w:p w14:paraId="3BF1DF63" w14:textId="77777777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lastRenderedPageBreak/>
        <w:t>(</w:t>
      </w:r>
      <w:proofErr w:type="spellStart"/>
      <w:r w:rsidRPr="00825155">
        <w:rPr>
          <w:color w:val="000000"/>
          <w:sz w:val="24"/>
          <w:szCs w:val="24"/>
          <w:lang w:bidi="hi-IN"/>
        </w:rPr>
        <w:t>i</w:t>
      </w:r>
      <w:proofErr w:type="spellEnd"/>
      <w:r w:rsidRPr="00825155">
        <w:rPr>
          <w:color w:val="000000"/>
          <w:sz w:val="24"/>
          <w:szCs w:val="24"/>
          <w:lang w:bidi="hi-IN"/>
        </w:rPr>
        <w:t xml:space="preserve">) confirm, </w:t>
      </w:r>
      <w:proofErr w:type="gramStart"/>
      <w:r w:rsidRPr="00825155">
        <w:rPr>
          <w:color w:val="000000"/>
          <w:sz w:val="24"/>
          <w:szCs w:val="24"/>
          <w:lang w:bidi="hi-IN"/>
        </w:rPr>
        <w:t>modify</w:t>
      </w:r>
      <w:proofErr w:type="gramEnd"/>
      <w:r w:rsidRPr="00825155">
        <w:rPr>
          <w:color w:val="000000"/>
          <w:sz w:val="24"/>
          <w:szCs w:val="24"/>
          <w:lang w:bidi="hi-IN"/>
        </w:rPr>
        <w:t xml:space="preserve"> or set aside the order,</w:t>
      </w:r>
    </w:p>
    <w:p w14:paraId="76729E97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565E780" w14:textId="75A305A6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 xml:space="preserve">(ii) impose any penalty or set aside, reduce, </w:t>
      </w:r>
      <w:proofErr w:type="gramStart"/>
      <w:r w:rsidRPr="00825155">
        <w:rPr>
          <w:color w:val="000000"/>
          <w:sz w:val="24"/>
          <w:szCs w:val="24"/>
          <w:lang w:bidi="hi-IN"/>
        </w:rPr>
        <w:t>confirm</w:t>
      </w:r>
      <w:proofErr w:type="gramEnd"/>
      <w:r w:rsidRPr="00825155">
        <w:rPr>
          <w:color w:val="000000"/>
          <w:sz w:val="24"/>
          <w:szCs w:val="24"/>
          <w:lang w:bidi="hi-IN"/>
        </w:rPr>
        <w:t xml:space="preserve"> or enhance the penalty imposed upon any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employee of the Committee,</w:t>
      </w:r>
    </w:p>
    <w:p w14:paraId="06999F05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3DCB76F" w14:textId="757EFE23" w:rsidR="00825155" w:rsidRPr="00825155" w:rsidRDefault="00825155" w:rsidP="008C2AE3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(iii) remit the case to the authority which made the order or to any other authority directing such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further action or inquiry as considered proper in the circumstances of the case, or</w:t>
      </w:r>
    </w:p>
    <w:p w14:paraId="2831F4B6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575D620" w14:textId="23E87735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(iv) pass such other orders as he deems fit.</w:t>
      </w:r>
    </w:p>
    <w:p w14:paraId="67B31715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BB07138" w14:textId="7D52FCC0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(4) No order passed by the President under sub-section (3) shall be enforced unless and until it is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confirmed by the Executive Board.</w:t>
      </w:r>
    </w:p>
    <w:p w14:paraId="5CCF785E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B8FBB33" w14:textId="77777777" w:rsidR="008C2AE3" w:rsidRDefault="00825155" w:rsidP="008C2AE3">
      <w:pPr>
        <w:pStyle w:val="Heading2"/>
        <w:ind w:firstLine="369"/>
        <w:jc w:val="both"/>
        <w:rPr>
          <w:lang w:bidi="hi-IN"/>
        </w:rPr>
      </w:pPr>
      <w:bookmarkStart w:id="25" w:name="_Toc160434991"/>
      <w:r w:rsidRPr="00825155">
        <w:rPr>
          <w:lang w:bidi="hi-IN"/>
        </w:rPr>
        <w:t xml:space="preserve">22. Validity of acts of Committee, Executive </w:t>
      </w:r>
      <w:proofErr w:type="gramStart"/>
      <w:r w:rsidRPr="00825155">
        <w:rPr>
          <w:lang w:bidi="hi-IN"/>
        </w:rPr>
        <w:t>Board</w:t>
      </w:r>
      <w:proofErr w:type="gramEnd"/>
      <w:r w:rsidRPr="00825155">
        <w:rPr>
          <w:lang w:bidi="hi-IN"/>
        </w:rPr>
        <w:t xml:space="preserve"> or sub-committees not to be questioned by</w:t>
      </w:r>
      <w:r w:rsidR="008C2AE3">
        <w:rPr>
          <w:lang w:bidi="hi-IN"/>
        </w:rPr>
        <w:t xml:space="preserve"> </w:t>
      </w:r>
      <w:r w:rsidRPr="00825155">
        <w:rPr>
          <w:lang w:bidi="hi-IN"/>
        </w:rPr>
        <w:t xml:space="preserve">reason of vacancy, </w:t>
      </w:r>
      <w:proofErr w:type="spellStart"/>
      <w:r w:rsidRPr="00825155">
        <w:rPr>
          <w:lang w:bidi="hi-IN"/>
        </w:rPr>
        <w:t>etc</w:t>
      </w:r>
      <w:bookmarkEnd w:id="25"/>
      <w:proofErr w:type="spellEnd"/>
    </w:p>
    <w:p w14:paraId="1EE83D45" w14:textId="69E380B1" w:rsidR="00825155" w:rsidRPr="00825155" w:rsidRDefault="00825155" w:rsidP="008C2AE3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No act or proceeding of the Committee or the Executive Board or any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sub-committee shall be invalidated by reason only of the existence of any vacancy amongst its members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or any defect in the constitution thereof.</w:t>
      </w:r>
    </w:p>
    <w:p w14:paraId="6A357172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7DB2E2A" w14:textId="77777777" w:rsidR="008C2AE3" w:rsidRDefault="00825155" w:rsidP="008C2AE3">
      <w:pPr>
        <w:pStyle w:val="Heading2"/>
        <w:ind w:firstLine="369"/>
        <w:rPr>
          <w:lang w:bidi="hi-IN"/>
        </w:rPr>
      </w:pPr>
      <w:bookmarkStart w:id="26" w:name="_Toc160434992"/>
      <w:r w:rsidRPr="00825155">
        <w:rPr>
          <w:lang w:bidi="hi-IN"/>
        </w:rPr>
        <w:t>23. Officers and other employees of the Committee</w:t>
      </w:r>
      <w:bookmarkEnd w:id="26"/>
    </w:p>
    <w:p w14:paraId="28B9BCAD" w14:textId="3BE5BEF2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(1) The Committee may appoint such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number of officers and other employees as it considers necessary for the efficient performance of its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functions, and may, from time to time, determine the number, designations, grades and scales of pay or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other remuneration of the officers and other employees, and may at any time reduce, suspend, remove or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dismiss or impose any other penalty on any officer or other employee for carelessness, unfitness, neglect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of duty or other misconduct.</w:t>
      </w:r>
    </w:p>
    <w:p w14:paraId="04D5FC20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1B0C89C" w14:textId="2DC73702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(2) The officers and other employees appointed under sub-section (1) shall exercise such powers and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perform such duties as may be prescribed by regulations or as may, from time to time, be delegated by the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Committee.</w:t>
      </w:r>
    </w:p>
    <w:p w14:paraId="6BAA61DC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AD2C54C" w14:textId="69FD6534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(3) The terms and conditions of service of the officers and other employees shall be such as may be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prescribed by regulations.</w:t>
      </w:r>
    </w:p>
    <w:p w14:paraId="2D14C41A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2E7ECF1" w14:textId="39207427" w:rsidR="00825155" w:rsidRPr="00825155" w:rsidRDefault="00825155" w:rsidP="008C2AE3">
      <w:pPr>
        <w:pStyle w:val="Heading1"/>
        <w:rPr>
          <w:lang w:bidi="hi-IN"/>
        </w:rPr>
      </w:pPr>
      <w:bookmarkStart w:id="27" w:name="_Toc160434993"/>
      <w:r w:rsidRPr="00825155">
        <w:rPr>
          <w:lang w:bidi="hi-IN"/>
        </w:rPr>
        <w:t>PART III</w:t>
      </w:r>
      <w:bookmarkEnd w:id="27"/>
    </w:p>
    <w:p w14:paraId="7679CED0" w14:textId="77777777" w:rsidR="00825155" w:rsidRPr="00825155" w:rsidRDefault="00825155" w:rsidP="008C2AE3">
      <w:pPr>
        <w:pStyle w:val="Heading1"/>
        <w:rPr>
          <w:lang w:bidi="hi-IN"/>
        </w:rPr>
      </w:pPr>
      <w:bookmarkStart w:id="28" w:name="_Toc160434994"/>
      <w:r w:rsidRPr="00825155">
        <w:rPr>
          <w:lang w:bidi="hi-IN"/>
        </w:rPr>
        <w:t>POWERS AND FUNCTIONS OF THE COMMITTEE</w:t>
      </w:r>
      <w:bookmarkEnd w:id="28"/>
    </w:p>
    <w:p w14:paraId="54613BFC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979B5F3" w14:textId="77777777" w:rsidR="008C2AE3" w:rsidRDefault="00825155" w:rsidP="008C2AE3">
      <w:pPr>
        <w:pStyle w:val="Heading2"/>
        <w:ind w:firstLine="369"/>
        <w:rPr>
          <w:lang w:bidi="hi-IN"/>
        </w:rPr>
      </w:pPr>
      <w:bookmarkStart w:id="29" w:name="_Toc160434995"/>
      <w:r w:rsidRPr="00825155">
        <w:rPr>
          <w:lang w:bidi="hi-IN"/>
        </w:rPr>
        <w:t>24. Powers and functions of the Committee</w:t>
      </w:r>
      <w:bookmarkEnd w:id="29"/>
    </w:p>
    <w:p w14:paraId="7D3A86C3" w14:textId="6EE59F41" w:rsidR="00825155" w:rsidRPr="00825155" w:rsidRDefault="00825155" w:rsidP="008C2AE3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Subject to the provisions of this Act and the rules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 xml:space="preserve">made thereunder, the control, </w:t>
      </w:r>
      <w:proofErr w:type="gramStart"/>
      <w:r w:rsidRPr="00825155">
        <w:rPr>
          <w:color w:val="000000"/>
          <w:sz w:val="24"/>
          <w:szCs w:val="24"/>
          <w:lang w:bidi="hi-IN"/>
        </w:rPr>
        <w:t>direction</w:t>
      </w:r>
      <w:proofErr w:type="gramEnd"/>
      <w:r w:rsidRPr="00825155">
        <w:rPr>
          <w:color w:val="000000"/>
          <w:sz w:val="24"/>
          <w:szCs w:val="24"/>
          <w:lang w:bidi="hi-IN"/>
        </w:rPr>
        <w:t xml:space="preserve"> and general superintendence over all the Gurdwaras and Gurdwara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property in Delhi shall vest in the Committee, and it shall be the duty of the Committee—</w:t>
      </w:r>
    </w:p>
    <w:p w14:paraId="0BED4678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950E864" w14:textId="7A1B7F3D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</w:t>
      </w:r>
      <w:proofErr w:type="spellStart"/>
      <w:r w:rsidRPr="00825155">
        <w:rPr>
          <w:color w:val="000000"/>
          <w:sz w:val="24"/>
          <w:szCs w:val="24"/>
          <w:lang w:bidi="hi-IN"/>
        </w:rPr>
        <w:t>i</w:t>
      </w:r>
      <w:proofErr w:type="spellEnd"/>
      <w:r w:rsidRPr="00825155">
        <w:rPr>
          <w:color w:val="000000"/>
          <w:sz w:val="24"/>
          <w:szCs w:val="24"/>
          <w:lang w:bidi="hi-IN"/>
        </w:rPr>
        <w:t>) to arrange for the proper performance of the religious rites and ceremonies in the Gurdwaras,</w:t>
      </w:r>
    </w:p>
    <w:p w14:paraId="44EA2713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FF0206A" w14:textId="28B50E16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(ii) to provide facilities for worship by the devotees at the Gurdwaras,</w:t>
      </w:r>
    </w:p>
    <w:p w14:paraId="5AA43466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4F7645C" w14:textId="5B850543" w:rsidR="00825155" w:rsidRP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(iii) to ensure safe custody of its funds, movable and immovable properties, deposits, offerings in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cash or kind,</w:t>
      </w:r>
    </w:p>
    <w:p w14:paraId="235E7763" w14:textId="77777777" w:rsidR="008C2AE3" w:rsidRDefault="008C2AE3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73B9E71" w14:textId="67538D12" w:rsidR="00825155" w:rsidRDefault="00825155" w:rsidP="008C2AE3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825155">
        <w:rPr>
          <w:color w:val="000000"/>
          <w:sz w:val="24"/>
          <w:szCs w:val="24"/>
          <w:lang w:bidi="hi-IN"/>
        </w:rPr>
        <w:t>(iv) to do all such things as may be incidental and conducive to the efficient management of the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825155">
        <w:rPr>
          <w:color w:val="000000"/>
          <w:sz w:val="24"/>
          <w:szCs w:val="24"/>
          <w:lang w:bidi="hi-IN"/>
        </w:rPr>
        <w:t>affairs of Gurdwaras, educational and other institutions under the Committee and their properties o</w:t>
      </w:r>
      <w:r w:rsidR="008C2AE3">
        <w:rPr>
          <w:color w:val="000000"/>
          <w:sz w:val="24"/>
          <w:szCs w:val="24"/>
          <w:lang w:bidi="hi-IN"/>
        </w:rPr>
        <w:t xml:space="preserve">r </w:t>
      </w:r>
      <w:r w:rsidRPr="00825155">
        <w:rPr>
          <w:color w:val="000000"/>
          <w:sz w:val="24"/>
          <w:szCs w:val="24"/>
          <w:lang w:bidi="hi-IN"/>
        </w:rPr>
        <w:t>to the convenience of devotees,</w:t>
      </w:r>
    </w:p>
    <w:p w14:paraId="21E6CC5E" w14:textId="77777777" w:rsidR="00825155" w:rsidRDefault="00825155" w:rsidP="00825155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4086E85" w14:textId="77777777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(v) to provide suitable accommodation and facilities for pilgrims,</w:t>
      </w:r>
    </w:p>
    <w:p w14:paraId="46B98CAB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284BDDB" w14:textId="0B57EA06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 xml:space="preserve">(vi) to maintain free </w:t>
      </w:r>
      <w:proofErr w:type="spellStart"/>
      <w:r w:rsidRPr="009542D4">
        <w:rPr>
          <w:color w:val="000000"/>
          <w:sz w:val="24"/>
          <w:szCs w:val="24"/>
          <w:lang w:bidi="hi-IN"/>
        </w:rPr>
        <w:t>langars</w:t>
      </w:r>
      <w:proofErr w:type="spellEnd"/>
      <w:r w:rsidRPr="009542D4">
        <w:rPr>
          <w:color w:val="000000"/>
          <w:sz w:val="24"/>
          <w:szCs w:val="24"/>
          <w:lang w:bidi="hi-IN"/>
        </w:rPr>
        <w:t>,</w:t>
      </w:r>
    </w:p>
    <w:p w14:paraId="28D011A6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F2FBAB7" w14:textId="787D9CC2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(vii) to manage the historic and other Gurdwaras, educational and other institutions and their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 xml:space="preserve">properties in such a way as to make them inspiring centres of the Sikh tradition, </w:t>
      </w:r>
      <w:proofErr w:type="gramStart"/>
      <w:r w:rsidRPr="009542D4">
        <w:rPr>
          <w:color w:val="000000"/>
          <w:sz w:val="24"/>
          <w:szCs w:val="24"/>
          <w:lang w:bidi="hi-IN"/>
        </w:rPr>
        <w:t>culture</w:t>
      </w:r>
      <w:proofErr w:type="gramEnd"/>
      <w:r w:rsidRPr="009542D4">
        <w:rPr>
          <w:color w:val="000000"/>
          <w:sz w:val="24"/>
          <w:szCs w:val="24"/>
          <w:lang w:bidi="hi-IN"/>
        </w:rPr>
        <w:t xml:space="preserve"> and religion,</w:t>
      </w:r>
    </w:p>
    <w:p w14:paraId="70EFE183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5B247E1" w14:textId="06F45B66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 xml:space="preserve">(viii) to ensure maintenance of order, </w:t>
      </w:r>
      <w:proofErr w:type="gramStart"/>
      <w:r w:rsidRPr="009542D4">
        <w:rPr>
          <w:color w:val="000000"/>
          <w:sz w:val="24"/>
          <w:szCs w:val="24"/>
          <w:lang w:bidi="hi-IN"/>
        </w:rPr>
        <w:t>discipline</w:t>
      </w:r>
      <w:proofErr w:type="gramEnd"/>
      <w:r w:rsidRPr="009542D4">
        <w:rPr>
          <w:color w:val="000000"/>
          <w:sz w:val="24"/>
          <w:szCs w:val="24"/>
          <w:lang w:bidi="hi-IN"/>
        </w:rPr>
        <w:t xml:space="preserve"> and proper hygienic conditions in Gurdwaras,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educational and other institutions under its management,</w:t>
      </w:r>
    </w:p>
    <w:p w14:paraId="5DDDE7A6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37C5469" w14:textId="67630C5B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(ix) to open free dispensaries,</w:t>
      </w:r>
    </w:p>
    <w:p w14:paraId="722542BB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3BF1989" w14:textId="250CABBD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(x) to spread education, especially the knowledge of Punjabi, in Gurmukhi script,</w:t>
      </w:r>
    </w:p>
    <w:p w14:paraId="6C2BEF3D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5436AFF" w14:textId="1A7DEE4E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(xi) to establish educational institutions, research centres and libraries.</w:t>
      </w:r>
    </w:p>
    <w:p w14:paraId="68EB6DEA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C1FBC4E" w14:textId="4A9F49EF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 xml:space="preserve">(xii) to render financial assistance to religious and educational institutions, </w:t>
      </w:r>
      <w:proofErr w:type="gramStart"/>
      <w:r w:rsidRPr="009542D4">
        <w:rPr>
          <w:color w:val="000000"/>
          <w:sz w:val="24"/>
          <w:szCs w:val="24"/>
          <w:lang w:bidi="hi-IN"/>
        </w:rPr>
        <w:t>societies</w:t>
      </w:r>
      <w:proofErr w:type="gramEnd"/>
      <w:r w:rsidRPr="009542D4">
        <w:rPr>
          <w:color w:val="000000"/>
          <w:sz w:val="24"/>
          <w:szCs w:val="24"/>
          <w:lang w:bidi="hi-IN"/>
        </w:rPr>
        <w:t xml:space="preserve"> and needy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persons,</w:t>
      </w:r>
    </w:p>
    <w:p w14:paraId="5EE53D52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887DD37" w14:textId="5BE442D8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(xiii) to give stipends to needy and deserving students,</w:t>
      </w:r>
    </w:p>
    <w:p w14:paraId="744D2DD3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C08D0ED" w14:textId="5B50E2B4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(xiv) to render help in the case of the uplift of the Sikh community and propagation of Sikh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religion,</w:t>
      </w:r>
    </w:p>
    <w:p w14:paraId="6D9EAF89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1955946" w14:textId="0CA69ACC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(xv) to perform such other functions and to do such religious or charitable acts, as may be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prescribed by regulations for carrying out the purposes of this Act.</w:t>
      </w:r>
    </w:p>
    <w:p w14:paraId="3CA56FA1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98E999C" w14:textId="6E8D4538" w:rsidR="009542D4" w:rsidRPr="009542D4" w:rsidRDefault="009542D4" w:rsidP="008C2AE3">
      <w:pPr>
        <w:pStyle w:val="Heading1"/>
        <w:rPr>
          <w:lang w:bidi="hi-IN"/>
        </w:rPr>
      </w:pPr>
      <w:bookmarkStart w:id="30" w:name="_Toc160434996"/>
      <w:r w:rsidRPr="009542D4">
        <w:rPr>
          <w:lang w:bidi="hi-IN"/>
        </w:rPr>
        <w:t>PART IV</w:t>
      </w:r>
      <w:bookmarkEnd w:id="30"/>
    </w:p>
    <w:p w14:paraId="7EA7E4F0" w14:textId="77777777" w:rsidR="009542D4" w:rsidRPr="009542D4" w:rsidRDefault="009542D4" w:rsidP="008C2AE3">
      <w:pPr>
        <w:pStyle w:val="Heading1"/>
        <w:rPr>
          <w:lang w:bidi="hi-IN"/>
        </w:rPr>
      </w:pPr>
      <w:bookmarkStart w:id="31" w:name="_Toc160434997"/>
      <w:r w:rsidRPr="009542D4">
        <w:rPr>
          <w:lang w:bidi="hi-IN"/>
        </w:rPr>
        <w:t>GURDWARA FUND, ACCOUNTS AND AUDIT</w:t>
      </w:r>
      <w:bookmarkEnd w:id="31"/>
    </w:p>
    <w:p w14:paraId="7B83B44A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3AB3628" w14:textId="77777777" w:rsidR="008C2AE3" w:rsidRDefault="009542D4" w:rsidP="008C2AE3">
      <w:pPr>
        <w:pStyle w:val="Heading2"/>
        <w:ind w:firstLine="369"/>
        <w:rPr>
          <w:lang w:bidi="hi-IN"/>
        </w:rPr>
      </w:pPr>
      <w:bookmarkStart w:id="32" w:name="_Toc160434998"/>
      <w:r w:rsidRPr="009542D4">
        <w:rPr>
          <w:lang w:bidi="hi-IN"/>
        </w:rPr>
        <w:t>25. Gurdwara Fund</w:t>
      </w:r>
      <w:bookmarkEnd w:id="32"/>
    </w:p>
    <w:p w14:paraId="45CD3B26" w14:textId="1833BAF3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(1) There shall be a Gurdwara Fund and all receipts and income of the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 xml:space="preserve">Gurdwaras and of the Gurdwara property (including all amounts comprised for the time being </w:t>
      </w:r>
      <w:proofErr w:type="spellStart"/>
      <w:r w:rsidRPr="009542D4">
        <w:rPr>
          <w:color w:val="000000"/>
          <w:sz w:val="24"/>
          <w:szCs w:val="24"/>
          <w:lang w:bidi="hi-IN"/>
        </w:rPr>
        <w:t>inurdwara</w:t>
      </w:r>
      <w:proofErr w:type="spellEnd"/>
      <w:r w:rsidRPr="009542D4">
        <w:rPr>
          <w:color w:val="000000"/>
          <w:sz w:val="24"/>
          <w:szCs w:val="24"/>
          <w:lang w:bidi="hi-IN"/>
        </w:rPr>
        <w:t xml:space="preserve"> property) shall be credited thereto.</w:t>
      </w:r>
    </w:p>
    <w:p w14:paraId="4320CC4E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70E6837" w14:textId="6DA407E2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(2) The Gurdwara Fund shall be held by the Committee in trust for the purposes of this Act subject to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 xml:space="preserve">the provisions herein contained and shall not be </w:t>
      </w:r>
      <w:proofErr w:type="spellStart"/>
      <w:r w:rsidRPr="009542D4">
        <w:rPr>
          <w:color w:val="000000"/>
          <w:sz w:val="24"/>
          <w:szCs w:val="24"/>
          <w:lang w:bidi="hi-IN"/>
        </w:rPr>
        <w:t>utilised</w:t>
      </w:r>
      <w:proofErr w:type="spellEnd"/>
      <w:r w:rsidRPr="009542D4">
        <w:rPr>
          <w:color w:val="000000"/>
          <w:sz w:val="24"/>
          <w:szCs w:val="24"/>
          <w:lang w:bidi="hi-IN"/>
        </w:rPr>
        <w:t xml:space="preserve"> for any purpose other than the one authorised by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this Act or the rules or regulations made thereunder.</w:t>
      </w:r>
    </w:p>
    <w:p w14:paraId="553067E0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5FE87FD" w14:textId="77EB499F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 xml:space="preserve">(3) All expenses incurred or payments or disbursements to be </w:t>
      </w:r>
      <w:proofErr w:type="gramStart"/>
      <w:r w:rsidRPr="009542D4">
        <w:rPr>
          <w:color w:val="000000"/>
          <w:sz w:val="24"/>
          <w:szCs w:val="24"/>
          <w:lang w:bidi="hi-IN"/>
        </w:rPr>
        <w:t>made,</w:t>
      </w:r>
      <w:proofErr w:type="gramEnd"/>
      <w:r w:rsidRPr="009542D4">
        <w:rPr>
          <w:color w:val="000000"/>
          <w:sz w:val="24"/>
          <w:szCs w:val="24"/>
          <w:lang w:bidi="hi-IN"/>
        </w:rPr>
        <w:t xml:space="preserve"> by the Committee in the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discharge of its functions under this Act shall be made from the Gurdwara Fund.</w:t>
      </w:r>
    </w:p>
    <w:p w14:paraId="411E7DB8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02FAEC5" w14:textId="77777777" w:rsidR="008C2AE3" w:rsidRDefault="009542D4" w:rsidP="008C2AE3">
      <w:pPr>
        <w:pStyle w:val="Heading2"/>
        <w:ind w:firstLine="369"/>
        <w:rPr>
          <w:lang w:bidi="hi-IN"/>
        </w:rPr>
      </w:pPr>
      <w:bookmarkStart w:id="33" w:name="_Toc160434999"/>
      <w:r w:rsidRPr="009542D4">
        <w:rPr>
          <w:lang w:bidi="hi-IN"/>
        </w:rPr>
        <w:t>26. Prohibition regarding making of contributions for political purposes</w:t>
      </w:r>
      <w:bookmarkEnd w:id="33"/>
    </w:p>
    <w:p w14:paraId="3F963053" w14:textId="1CF4A376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Nothing contained in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 xml:space="preserve">this Act shall, or shall be deemed to authorise the Committee to </w:t>
      </w:r>
      <w:r w:rsidRPr="009542D4">
        <w:rPr>
          <w:color w:val="000000"/>
          <w:sz w:val="24"/>
          <w:szCs w:val="24"/>
          <w:lang w:bidi="hi-IN"/>
        </w:rPr>
        <w:lastRenderedPageBreak/>
        <w:t>contribute any amount or amounts—</w:t>
      </w:r>
    </w:p>
    <w:p w14:paraId="1C437E38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FC8B318" w14:textId="105EB49C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(a) to any political party, or</w:t>
      </w:r>
    </w:p>
    <w:p w14:paraId="1D2371DB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18BA2D8" w14:textId="644DF100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(b) for the benefit of any political party, or</w:t>
      </w:r>
    </w:p>
    <w:p w14:paraId="1964D49D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4F30D82" w14:textId="73D3A4C3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(c) for any political purpose to any individual or body.</w:t>
      </w:r>
    </w:p>
    <w:p w14:paraId="65577077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F1441BE" w14:textId="77777777" w:rsidR="008C2AE3" w:rsidRDefault="009542D4" w:rsidP="008C2AE3">
      <w:pPr>
        <w:pStyle w:val="Heading2"/>
        <w:ind w:firstLine="369"/>
        <w:rPr>
          <w:lang w:bidi="hi-IN"/>
        </w:rPr>
      </w:pPr>
      <w:bookmarkStart w:id="34" w:name="_Toc160435000"/>
      <w:r w:rsidRPr="009542D4">
        <w:rPr>
          <w:lang w:bidi="hi-IN"/>
        </w:rPr>
        <w:t>27. Budget</w:t>
      </w:r>
      <w:bookmarkEnd w:id="34"/>
    </w:p>
    <w:p w14:paraId="2B5A3AA6" w14:textId="367419F3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(1) In respect of every financial year, budget (annual financial statement) of the</w:t>
      </w:r>
    </w:p>
    <w:p w14:paraId="7D4901E7" w14:textId="34DF315D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estimated receipts and expenditure of the Committee for the year shall be placed before the Committee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and duly passed.</w:t>
      </w:r>
    </w:p>
    <w:p w14:paraId="44154CD8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18FD29D" w14:textId="21A1720E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 xml:space="preserve">(2) No </w:t>
      </w:r>
      <w:proofErr w:type="gramStart"/>
      <w:r w:rsidRPr="009542D4">
        <w:rPr>
          <w:color w:val="000000"/>
          <w:sz w:val="24"/>
          <w:szCs w:val="24"/>
          <w:lang w:bidi="hi-IN"/>
        </w:rPr>
        <w:t>moneys</w:t>
      </w:r>
      <w:proofErr w:type="gramEnd"/>
      <w:r w:rsidRPr="009542D4">
        <w:rPr>
          <w:color w:val="000000"/>
          <w:sz w:val="24"/>
          <w:szCs w:val="24"/>
          <w:lang w:bidi="hi-IN"/>
        </w:rPr>
        <w:t xml:space="preserve"> out of the Gurdwara Fund shall be appropriated except as passed and approved by the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Committee.</w:t>
      </w:r>
    </w:p>
    <w:p w14:paraId="4E1DA5C7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81A72C0" w14:textId="77777777" w:rsidR="008C2AE3" w:rsidRDefault="009542D4" w:rsidP="008C2AE3">
      <w:pPr>
        <w:pStyle w:val="Heading2"/>
        <w:ind w:firstLine="369"/>
        <w:rPr>
          <w:lang w:bidi="hi-IN"/>
        </w:rPr>
      </w:pPr>
      <w:bookmarkStart w:id="35" w:name="_Toc160435001"/>
      <w:r w:rsidRPr="009542D4">
        <w:rPr>
          <w:lang w:bidi="hi-IN"/>
        </w:rPr>
        <w:t>28. Maintenance of accounts</w:t>
      </w:r>
      <w:bookmarkEnd w:id="35"/>
    </w:p>
    <w:p w14:paraId="7E31A361" w14:textId="736CE4FE" w:rsidR="009542D4" w:rsidRPr="009542D4" w:rsidRDefault="009542D4" w:rsidP="008C2AE3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(1) The Committee shall maintain proper accounts showing receipts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on account of and expenditure out of Gurdwara Fund.</w:t>
      </w:r>
    </w:p>
    <w:p w14:paraId="3251E8E5" w14:textId="77777777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5C8B55D" w14:textId="7645A3C7" w:rsidR="009542D4" w:rsidRDefault="009542D4" w:rsidP="008C2AE3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(2) At the end of each calendar month, a statement of income and expenditure relating to that month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shall be prepared and placed before the Committee and it shall be pasted at prominent places outside all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Gurdwaras; and a consolidated annual statement, showing income and expenditure relating to a financial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year shall likewise be prepared and placed before the Committee and outside the Gurdwaras at the end of</w:t>
      </w:r>
      <w:r w:rsidR="008C2AE3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each financial year.</w:t>
      </w:r>
    </w:p>
    <w:p w14:paraId="72993A86" w14:textId="77777777" w:rsid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EEAD7B5" w14:textId="6261E948" w:rsidR="008C2AE3" w:rsidRDefault="008C2AE3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9294D60" w14:textId="77777777" w:rsidR="008C2AE3" w:rsidRDefault="009542D4" w:rsidP="008C2AE3">
      <w:pPr>
        <w:pStyle w:val="Heading2"/>
        <w:ind w:firstLine="369"/>
        <w:rPr>
          <w:lang w:bidi="hi-IN"/>
        </w:rPr>
      </w:pPr>
      <w:bookmarkStart w:id="36" w:name="_Toc160435002"/>
      <w:r w:rsidRPr="009542D4">
        <w:rPr>
          <w:lang w:bidi="hi-IN"/>
        </w:rPr>
        <w:t>29. Audit of Accounts</w:t>
      </w:r>
      <w:bookmarkEnd w:id="36"/>
    </w:p>
    <w:p w14:paraId="36AA8A7A" w14:textId="4EDD56D2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(1) The accounts of the Committee including those of the Gurdwaras, and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Gurdwara property including educational and other charitable institutions administered by the Committee,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shall be audited by one or more auditors duly qualified to act as auditor under sub-section (1) of</w:t>
      </w:r>
      <w:r w:rsidR="006673E4">
        <w:rPr>
          <w:color w:val="000000"/>
          <w:sz w:val="24"/>
          <w:szCs w:val="24"/>
          <w:lang w:bidi="hi-IN"/>
        </w:rPr>
        <w:t xml:space="preserve">  </w:t>
      </w:r>
      <w:r w:rsidRPr="009542D4">
        <w:rPr>
          <w:color w:val="000000"/>
          <w:sz w:val="24"/>
          <w:szCs w:val="24"/>
          <w:lang w:bidi="hi-IN"/>
        </w:rPr>
        <w:t>section 226 of the Companies Act, 1956 (1 of 1956) (hereinafter referred to as the auditor), who shall be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appointed by the Committee within sixty days of the close of every financial year and shall receive such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remuneration as the Committee may fix:</w:t>
      </w:r>
    </w:p>
    <w:p w14:paraId="0DA0C806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A7C5580" w14:textId="7098E4E0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Provided that the first appointment of auditors shall be made by the Committee within sixty days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from the date of its first meeting held under section 15.</w:t>
      </w:r>
    </w:p>
    <w:p w14:paraId="45499AAC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4BA8588" w14:textId="7E933386" w:rsidR="009542D4" w:rsidRPr="009542D4" w:rsidRDefault="009542D4" w:rsidP="006673E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(2) For the purpose of any such audit and examination of accounts the auditors may, by a demand in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writing, require from the Committee or any office-bearer or member or employee of the Committee or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any Gurdwara, educational or other institution of the Committee, the production before him of all books,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deeds, vouchers and all other documents and papers which he deems necessary, and may require any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person holding or accountable for any such books, deeds, vouchers, documents and papers to appear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before him at any audit and examination, to answer all questions which may be put to him with respect to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the same or to prepare and submit any further statement which such auditor may consider necessary.</w:t>
      </w:r>
    </w:p>
    <w:p w14:paraId="780C39F3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D3FFF85" w14:textId="3216069E" w:rsidR="009542D4" w:rsidRPr="009542D4" w:rsidRDefault="009542D4" w:rsidP="006673E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(3) Within thirty days after the audit and examination have been completed, the auditor shall submit a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report to the Committee upon each account audited and examined.</w:t>
      </w:r>
    </w:p>
    <w:p w14:paraId="2EAE2CB6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C5E6192" w14:textId="59B277E3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 xml:space="preserve">(4) The audit report shall be published in, at least two daily papers of Delhi (one in </w:t>
      </w:r>
      <w:r w:rsidRPr="009542D4">
        <w:rPr>
          <w:color w:val="000000"/>
          <w:sz w:val="24"/>
          <w:szCs w:val="24"/>
          <w:lang w:bidi="hi-IN"/>
        </w:rPr>
        <w:lastRenderedPageBreak/>
        <w:t>English and one in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Punjabi) as well as in Gurdwara Journal, if any, within thirty days of its receipt.</w:t>
      </w:r>
    </w:p>
    <w:p w14:paraId="46C6F504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4A71C31" w14:textId="20F399BF" w:rsidR="009542D4" w:rsidRPr="009542D4" w:rsidRDefault="009542D4" w:rsidP="006673E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(5) The report of the auditor shall, among other matters, specify all items of expenditure which in his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opinion are illegal, irregular or improper, all cases of failure of recoveries of money or property due to the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Committee, all instances of loss or wasteful expenditure of money or property due to negligence or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misconduct and all instances in which any money or property has been devoted to any purpose not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authorised by this Act.</w:t>
      </w:r>
    </w:p>
    <w:p w14:paraId="7C551B45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B5C6245" w14:textId="77777777" w:rsidR="006673E4" w:rsidRDefault="009542D4" w:rsidP="006673E4">
      <w:pPr>
        <w:pStyle w:val="Heading2"/>
        <w:ind w:firstLine="369"/>
        <w:rPr>
          <w:lang w:bidi="hi-IN"/>
        </w:rPr>
      </w:pPr>
      <w:bookmarkStart w:id="37" w:name="_Toc160435003"/>
      <w:r w:rsidRPr="009542D4">
        <w:rPr>
          <w:lang w:bidi="hi-IN"/>
        </w:rPr>
        <w:t>30. Consideration of the auditor’s report by the Committee</w:t>
      </w:r>
      <w:bookmarkEnd w:id="37"/>
    </w:p>
    <w:p w14:paraId="6113B9D8" w14:textId="4C714C14" w:rsidR="009542D4" w:rsidRPr="009542D4" w:rsidRDefault="009542D4" w:rsidP="006673E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The Committee, in meeting next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following the date of receipt of the auditor’s report, shall consider such report and satisfy itself that no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expenditure shown therein has been incurred otherwise than in accordance with the provisions of this Act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 xml:space="preserve">and shall pass such orders as are, in its opinion, necessary and proper to rectify the illegal, </w:t>
      </w:r>
      <w:proofErr w:type="spellStart"/>
      <w:r w:rsidRPr="009542D4">
        <w:rPr>
          <w:color w:val="000000"/>
          <w:sz w:val="24"/>
          <w:szCs w:val="24"/>
          <w:lang w:bidi="hi-IN"/>
        </w:rPr>
        <w:t>unauthorised</w:t>
      </w:r>
      <w:proofErr w:type="spellEnd"/>
      <w:r w:rsidRPr="009542D4">
        <w:rPr>
          <w:color w:val="000000"/>
          <w:sz w:val="24"/>
          <w:szCs w:val="24"/>
          <w:lang w:bidi="hi-IN"/>
        </w:rPr>
        <w:t xml:space="preserve"> or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improper expenditure and may also pass such further orders upon the report, as it may deem proper:</w:t>
      </w:r>
    </w:p>
    <w:p w14:paraId="2B639897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7A7DB8E" w14:textId="09599229" w:rsidR="009542D4" w:rsidRPr="009542D4" w:rsidRDefault="009542D4" w:rsidP="006673E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Provided that if the next meeting falls on a day earlier than two months after the receipt of the report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it may be considered in the meeting next following which shall be convened before the expiry of a period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of three months from the date of receipt of the said report.</w:t>
      </w:r>
    </w:p>
    <w:p w14:paraId="20C86337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D9EA3FE" w14:textId="4C48D2B6" w:rsidR="009542D4" w:rsidRPr="009542D4" w:rsidRDefault="009542D4" w:rsidP="006673E4">
      <w:pPr>
        <w:pStyle w:val="Heading1"/>
        <w:rPr>
          <w:lang w:bidi="hi-IN"/>
        </w:rPr>
      </w:pPr>
      <w:bookmarkStart w:id="38" w:name="_Toc160435004"/>
      <w:r w:rsidRPr="009542D4">
        <w:rPr>
          <w:lang w:bidi="hi-IN"/>
        </w:rPr>
        <w:t>PART V</w:t>
      </w:r>
      <w:bookmarkEnd w:id="38"/>
    </w:p>
    <w:p w14:paraId="1A0603BE" w14:textId="77777777" w:rsidR="009542D4" w:rsidRPr="009542D4" w:rsidRDefault="009542D4" w:rsidP="006673E4">
      <w:pPr>
        <w:pStyle w:val="Heading1"/>
        <w:rPr>
          <w:lang w:bidi="hi-IN"/>
        </w:rPr>
      </w:pPr>
      <w:bookmarkStart w:id="39" w:name="_Toc160435005"/>
      <w:r w:rsidRPr="009542D4">
        <w:rPr>
          <w:lang w:bidi="hi-IN"/>
        </w:rPr>
        <w:t>SETTLEMENT OF ELECTIONS AND OTHER DISPUTES</w:t>
      </w:r>
      <w:bookmarkEnd w:id="39"/>
    </w:p>
    <w:p w14:paraId="62FC8554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620D7E3" w14:textId="77777777" w:rsidR="006673E4" w:rsidRDefault="009542D4" w:rsidP="006673E4">
      <w:pPr>
        <w:pStyle w:val="Heading2"/>
        <w:ind w:firstLine="369"/>
        <w:rPr>
          <w:lang w:bidi="hi-IN"/>
        </w:rPr>
      </w:pPr>
      <w:bookmarkStart w:id="40" w:name="_Toc160435006"/>
      <w:r w:rsidRPr="009542D4">
        <w:rPr>
          <w:lang w:bidi="hi-IN"/>
        </w:rPr>
        <w:t xml:space="preserve">31. Election disputes, electoral offences, </w:t>
      </w:r>
      <w:proofErr w:type="spellStart"/>
      <w:r w:rsidRPr="009542D4">
        <w:rPr>
          <w:lang w:bidi="hi-IN"/>
        </w:rPr>
        <w:t>etc</w:t>
      </w:r>
      <w:bookmarkEnd w:id="40"/>
      <w:proofErr w:type="spellEnd"/>
    </w:p>
    <w:p w14:paraId="65BFDF6B" w14:textId="2A309954" w:rsidR="009542D4" w:rsidRPr="009542D4" w:rsidRDefault="009542D4" w:rsidP="006673E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The provisions of sections 15, 16, 17, 18, 19, 20, 22,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23, 24, 25, 27, 28, 29 and 30 of the Delhi Municipal Corporation Act, 1957 (66 of 1957), shall mutatis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mutandis apply, subject to such modifications as the Central Government may by order direct, in relation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to settlement of disputes regarding elections, corrupt practices and electoral offences in respect of election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or co-option of members of the Committee.</w:t>
      </w:r>
    </w:p>
    <w:p w14:paraId="6126B076" w14:textId="77777777" w:rsidR="006673E4" w:rsidRDefault="006673E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5EE6982" w14:textId="77777777" w:rsidR="006673E4" w:rsidRDefault="009542D4" w:rsidP="006673E4">
      <w:pPr>
        <w:pStyle w:val="Heading2"/>
        <w:ind w:firstLine="369"/>
        <w:rPr>
          <w:lang w:bidi="hi-IN"/>
        </w:rPr>
      </w:pPr>
      <w:bookmarkStart w:id="41" w:name="_Toc160435007"/>
      <w:r w:rsidRPr="009542D4">
        <w:rPr>
          <w:lang w:bidi="hi-IN"/>
        </w:rPr>
        <w:t>32. Jurisdiction of District Court in other matters</w:t>
      </w:r>
      <w:bookmarkEnd w:id="41"/>
    </w:p>
    <w:p w14:paraId="2AC8E54D" w14:textId="11C5A242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The Court of the District Judge in Delhi shall</w:t>
      </w:r>
      <w:r w:rsidR="006673E4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 xml:space="preserve">also have jurisdiction in respect of the following matters, </w:t>
      </w:r>
      <w:proofErr w:type="gramStart"/>
      <w:r w:rsidRPr="009542D4">
        <w:rPr>
          <w:color w:val="000000"/>
          <w:sz w:val="24"/>
          <w:szCs w:val="24"/>
          <w:lang w:bidi="hi-IN"/>
        </w:rPr>
        <w:t>namely:—</w:t>
      </w:r>
      <w:proofErr w:type="gramEnd"/>
    </w:p>
    <w:p w14:paraId="50485DA1" w14:textId="54CE18B2" w:rsidR="009542D4" w:rsidRPr="009542D4" w:rsidRDefault="009542D4" w:rsidP="00996727">
      <w:pPr>
        <w:shd w:val="clear" w:color="auto" w:fill="FFFFFF"/>
        <w:ind w:firstLine="720"/>
        <w:jc w:val="center"/>
        <w:rPr>
          <w:color w:val="000000"/>
          <w:sz w:val="24"/>
          <w:szCs w:val="24"/>
          <w:lang w:bidi="hi-IN"/>
        </w:rPr>
      </w:pPr>
      <w:r w:rsidRPr="00996727">
        <w:rPr>
          <w:color w:val="000000"/>
          <w:sz w:val="24"/>
          <w:szCs w:val="24"/>
          <w:vertAlign w:val="superscript"/>
          <w:lang w:bidi="hi-IN"/>
        </w:rPr>
        <w:t>1</w:t>
      </w:r>
      <w:r w:rsidRPr="009542D4">
        <w:rPr>
          <w:color w:val="000000"/>
          <w:sz w:val="24"/>
          <w:szCs w:val="24"/>
          <w:lang w:bidi="hi-IN"/>
        </w:rPr>
        <w:t>* * * * *</w:t>
      </w:r>
    </w:p>
    <w:p w14:paraId="126C0516" w14:textId="22A905A5" w:rsidR="009542D4" w:rsidRPr="009542D4" w:rsidRDefault="009542D4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(c) Petitions regarding complaints, irregularities, breach of trust, mismanagement in any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Gurdwara, educational or other institutions against any member, office-bearer or officer or other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employee of the Committee.</w:t>
      </w:r>
    </w:p>
    <w:p w14:paraId="459EC31D" w14:textId="77777777" w:rsidR="00996727" w:rsidRDefault="00996727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B6CA6A2" w14:textId="2A69567F" w:rsidR="005F1DC7" w:rsidRDefault="009542D4" w:rsidP="0099672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9542D4">
        <w:rPr>
          <w:color w:val="000000"/>
          <w:sz w:val="24"/>
          <w:szCs w:val="24"/>
          <w:lang w:bidi="hi-IN"/>
        </w:rPr>
        <w:t>(d) Petitions arising out of any type of disputes between the Committee and its employees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9542D4">
        <w:rPr>
          <w:color w:val="000000"/>
          <w:sz w:val="24"/>
          <w:szCs w:val="24"/>
          <w:lang w:bidi="hi-IN"/>
        </w:rPr>
        <w:t>including past employees</w:t>
      </w:r>
    </w:p>
    <w:p w14:paraId="64E6DB1C" w14:textId="77777777" w:rsidR="005F1DC7" w:rsidRDefault="005F1DC7" w:rsidP="009542D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50A3EF3" w14:textId="2F81FFA6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(e) Applications regarding failure of publication of, or non-implementation or non-clearance of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the objections raised in, any annual report of the auditors of the Committee.</w:t>
      </w:r>
    </w:p>
    <w:p w14:paraId="18836872" w14:textId="77777777" w:rsidR="00996727" w:rsidRDefault="0099672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4741844" w14:textId="77777777" w:rsidR="00996727" w:rsidRDefault="005F1DC7" w:rsidP="00996727">
      <w:pPr>
        <w:pStyle w:val="Heading2"/>
        <w:ind w:firstLine="369"/>
        <w:rPr>
          <w:lang w:bidi="hi-IN"/>
        </w:rPr>
      </w:pPr>
      <w:bookmarkStart w:id="42" w:name="_Toc160435008"/>
      <w:r w:rsidRPr="005F1DC7">
        <w:rPr>
          <w:lang w:bidi="hi-IN"/>
        </w:rPr>
        <w:t>33. Appeals</w:t>
      </w:r>
      <w:bookmarkEnd w:id="42"/>
    </w:p>
    <w:p w14:paraId="2495CE60" w14:textId="18827954" w:rsidR="005F1DC7" w:rsidRPr="005F1DC7" w:rsidRDefault="005F1DC7" w:rsidP="0099672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(1) Any person aggrieved by an order passed by the District Judge may, within sixty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days of the order, prefer an appeal to the High Court at Delhi and the orders of the High Court on such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appeal shall be final and conclusive.</w:t>
      </w:r>
    </w:p>
    <w:p w14:paraId="0FB048E9" w14:textId="77777777" w:rsidR="00996727" w:rsidRDefault="0099672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1202562" w14:textId="72AC87B2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lastRenderedPageBreak/>
        <w:t>(2) The provisions of sections 5 and 12 of the Limitation Act, 1963 (36 of 1963), shall, so far as may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be, apply to appeals under this section.</w:t>
      </w:r>
    </w:p>
    <w:p w14:paraId="7DB69799" w14:textId="77777777" w:rsidR="00996727" w:rsidRDefault="0099672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946DE44" w14:textId="5FDEB445" w:rsidR="005F1DC7" w:rsidRPr="005F1DC7" w:rsidRDefault="005F1DC7" w:rsidP="00996727">
      <w:pPr>
        <w:pStyle w:val="Heading1"/>
        <w:rPr>
          <w:lang w:bidi="hi-IN"/>
        </w:rPr>
      </w:pPr>
      <w:bookmarkStart w:id="43" w:name="_Toc160435009"/>
      <w:r w:rsidRPr="005F1DC7">
        <w:rPr>
          <w:lang w:bidi="hi-IN"/>
        </w:rPr>
        <w:t>PART VI</w:t>
      </w:r>
      <w:bookmarkEnd w:id="43"/>
    </w:p>
    <w:p w14:paraId="3EC9C35A" w14:textId="77777777" w:rsidR="005F1DC7" w:rsidRPr="005F1DC7" w:rsidRDefault="005F1DC7" w:rsidP="00996727">
      <w:pPr>
        <w:pStyle w:val="Heading1"/>
        <w:rPr>
          <w:lang w:bidi="hi-IN"/>
        </w:rPr>
      </w:pPr>
      <w:bookmarkStart w:id="44" w:name="_Toc160435010"/>
      <w:r w:rsidRPr="005F1DC7">
        <w:rPr>
          <w:lang w:bidi="hi-IN"/>
        </w:rPr>
        <w:t>MISCELANEOUS</w:t>
      </w:r>
      <w:bookmarkEnd w:id="44"/>
    </w:p>
    <w:p w14:paraId="36AE0013" w14:textId="77777777" w:rsidR="00996727" w:rsidRDefault="0099672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B3A27B6" w14:textId="77777777" w:rsidR="00996727" w:rsidRDefault="005F1DC7" w:rsidP="00996727">
      <w:pPr>
        <w:pStyle w:val="Heading2"/>
        <w:ind w:firstLine="369"/>
        <w:rPr>
          <w:lang w:bidi="hi-IN"/>
        </w:rPr>
      </w:pPr>
      <w:bookmarkStart w:id="45" w:name="_Toc160435011"/>
      <w:r w:rsidRPr="005F1DC7">
        <w:rPr>
          <w:lang w:bidi="hi-IN"/>
        </w:rPr>
        <w:t>34. Procedure for affiliation of local Gurdwaras</w:t>
      </w:r>
      <w:bookmarkEnd w:id="45"/>
    </w:p>
    <w:p w14:paraId="603475D1" w14:textId="72770EC8" w:rsidR="005F1DC7" w:rsidRPr="005F1DC7" w:rsidRDefault="005F1DC7" w:rsidP="0099672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(1) A registered Singh Sabha may, in relation to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any local Gurdwara under its control, decide by a resolution adopted by three-fourth majority of its total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membership for affiliating that local Gurdwara to the Committee and if the Committee consents thereto,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the said local Gurdwara shall be deemed to be affiliated to the Committee.</w:t>
      </w:r>
    </w:p>
    <w:p w14:paraId="0D452F78" w14:textId="77777777" w:rsidR="00996727" w:rsidRDefault="0099672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BA39947" w14:textId="754984EF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(2) All assets and liabilities of the local Gurdwara so affiliated and of the registered Singh Sabha shall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thereafter vest in the Committee.</w:t>
      </w:r>
    </w:p>
    <w:p w14:paraId="1483894A" w14:textId="77777777" w:rsidR="00996727" w:rsidRDefault="0099672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A250709" w14:textId="098BAFF3" w:rsidR="00996727" w:rsidRDefault="005F1DC7" w:rsidP="00996727">
      <w:pPr>
        <w:pStyle w:val="Heading2"/>
        <w:ind w:firstLine="369"/>
        <w:rPr>
          <w:lang w:bidi="hi-IN"/>
        </w:rPr>
      </w:pPr>
      <w:bookmarkStart w:id="46" w:name="_Toc160435012"/>
      <w:r w:rsidRPr="005F1DC7">
        <w:rPr>
          <w:lang w:bidi="hi-IN"/>
        </w:rPr>
        <w:t>35. Act not to affect rites and practices of Sikh religion</w:t>
      </w:r>
      <w:bookmarkEnd w:id="46"/>
    </w:p>
    <w:p w14:paraId="0C9EBC56" w14:textId="62FE202B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Nothing contained in this Act or any</w:t>
      </w:r>
      <w:r w:rsidR="00996727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other law for the time being in force shall—</w:t>
      </w:r>
    </w:p>
    <w:p w14:paraId="7B8D0EE7" w14:textId="4DA34C3C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(a) save as otherwise expressly provided in this Act or the rules or regulations made thereunder,</w:t>
      </w:r>
      <w:r w:rsidR="006E29EB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affect any honour, emolument or perquisite to which any person is entitled by custom or otherwise in</w:t>
      </w:r>
      <w:r w:rsidR="006E29EB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 xml:space="preserve">any </w:t>
      </w:r>
      <w:proofErr w:type="gramStart"/>
      <w:r w:rsidRPr="005F1DC7">
        <w:rPr>
          <w:color w:val="000000"/>
          <w:sz w:val="24"/>
          <w:szCs w:val="24"/>
          <w:lang w:bidi="hi-IN"/>
        </w:rPr>
        <w:t>Gurdwara;</w:t>
      </w:r>
      <w:proofErr w:type="gramEnd"/>
    </w:p>
    <w:p w14:paraId="682BA791" w14:textId="77777777" w:rsidR="006E29EB" w:rsidRDefault="006E29EB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263CC65" w14:textId="003E3100" w:rsidR="005F1DC7" w:rsidRPr="005F1DC7" w:rsidRDefault="005F1DC7" w:rsidP="006E29EB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(b) authorise any interference with the religious or spiritual functions performed in any</w:t>
      </w:r>
      <w:r w:rsidR="006E29EB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Gurdwara.</w:t>
      </w:r>
    </w:p>
    <w:p w14:paraId="78197EFA" w14:textId="77777777" w:rsidR="006E29EB" w:rsidRDefault="006E29EB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A96C45B" w14:textId="77777777" w:rsidR="006E29EB" w:rsidRDefault="005F1DC7" w:rsidP="006E29EB">
      <w:pPr>
        <w:pStyle w:val="Heading2"/>
        <w:ind w:firstLine="369"/>
        <w:rPr>
          <w:lang w:bidi="hi-IN"/>
        </w:rPr>
      </w:pPr>
      <w:bookmarkStart w:id="47" w:name="_Toc160435013"/>
      <w:r w:rsidRPr="005F1DC7">
        <w:rPr>
          <w:lang w:bidi="hi-IN"/>
        </w:rPr>
        <w:t xml:space="preserve">36. Members, </w:t>
      </w:r>
      <w:proofErr w:type="gramStart"/>
      <w:r w:rsidRPr="005F1DC7">
        <w:rPr>
          <w:lang w:bidi="hi-IN"/>
        </w:rPr>
        <w:t>officers</w:t>
      </w:r>
      <w:proofErr w:type="gramEnd"/>
      <w:r w:rsidRPr="005F1DC7">
        <w:rPr>
          <w:lang w:bidi="hi-IN"/>
        </w:rPr>
        <w:t xml:space="preserve"> and other employees to be public servants</w:t>
      </w:r>
      <w:bookmarkEnd w:id="47"/>
    </w:p>
    <w:p w14:paraId="2027819D" w14:textId="2731BFC6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Every member of the</w:t>
      </w:r>
      <w:r w:rsidR="006E29EB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Committee, the Executive Board, or any sub-committee, the Director Gurdwara Elections and every other</w:t>
      </w:r>
      <w:r w:rsidR="006E29EB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officer and employee of the Committee shall be deemed to be a public servant within the meaning of</w:t>
      </w:r>
      <w:r w:rsidR="006E29EB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section 21 of the Indian Penal Code (45 of 1860).</w:t>
      </w:r>
    </w:p>
    <w:p w14:paraId="4C9D2ED5" w14:textId="77777777" w:rsidR="006E29EB" w:rsidRDefault="006E29EB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5EAC0D3" w14:textId="77777777" w:rsidR="00401020" w:rsidRDefault="005F1DC7" w:rsidP="00111C0B">
      <w:pPr>
        <w:pStyle w:val="Heading2"/>
        <w:ind w:firstLine="369"/>
        <w:jc w:val="both"/>
        <w:rPr>
          <w:lang w:bidi="hi-IN"/>
        </w:rPr>
      </w:pPr>
      <w:bookmarkStart w:id="48" w:name="_Toc160435014"/>
      <w:r w:rsidRPr="005F1DC7">
        <w:rPr>
          <w:lang w:bidi="hi-IN"/>
        </w:rPr>
        <w:t>37. Salary, etc., of the Director Gurdwara Elections to be defrayed out of the Consolidated</w:t>
      </w:r>
      <w:r w:rsidR="00401020">
        <w:rPr>
          <w:lang w:bidi="hi-IN"/>
        </w:rPr>
        <w:t xml:space="preserve"> </w:t>
      </w:r>
      <w:r w:rsidRPr="005F1DC7">
        <w:rPr>
          <w:lang w:bidi="hi-IN"/>
        </w:rPr>
        <w:t>Fund of India in the first instance</w:t>
      </w:r>
      <w:bookmarkEnd w:id="48"/>
    </w:p>
    <w:p w14:paraId="34E6D16D" w14:textId="23026013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(1) The salaries and allowances payable to the Director Gurdwara</w:t>
      </w:r>
      <w:r w:rsidR="00DA5051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Elections or to the officers and other employees engaged for the conduct of elections to the Committee,</w:t>
      </w:r>
      <w:r w:rsidR="00DA5051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shall be defrayed out of the Consolidated Fund of India in the first instance, but shall be recoverable from</w:t>
      </w:r>
      <w:r w:rsidR="00DA5051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the Committee by debit to the Gurdwara Fund after the close of each financial year.</w:t>
      </w:r>
    </w:p>
    <w:p w14:paraId="1ECD59D0" w14:textId="77777777" w:rsidR="00DA5051" w:rsidRDefault="00DA5051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B4CB9F2" w14:textId="5C6FC6CA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(2) Any sum due to the Central Government under sub-section (1) shall, if not paid within three</w:t>
      </w:r>
      <w:r w:rsidR="009C5EB2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months after the demand has been made, be recoverable as arrears of land revenue.</w:t>
      </w:r>
    </w:p>
    <w:p w14:paraId="3466A894" w14:textId="77777777" w:rsidR="009C5EB2" w:rsidRDefault="009C5EB2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0CE52C3" w14:textId="77777777" w:rsidR="009C5EB2" w:rsidRDefault="005F1DC7" w:rsidP="00FB7DF4">
      <w:pPr>
        <w:pStyle w:val="Heading2"/>
        <w:ind w:firstLine="369"/>
        <w:rPr>
          <w:lang w:bidi="hi-IN"/>
        </w:rPr>
      </w:pPr>
      <w:bookmarkStart w:id="49" w:name="_Toc160435015"/>
      <w:r w:rsidRPr="005F1DC7">
        <w:rPr>
          <w:lang w:bidi="hi-IN"/>
        </w:rPr>
        <w:t>38. Protection of action taken</w:t>
      </w:r>
      <w:bookmarkEnd w:id="49"/>
    </w:p>
    <w:p w14:paraId="040A9FCA" w14:textId="4038A490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No suit, prosecution or other legal proceedings shall lie against any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member of the Committee, the Executive Board or any sub-committee, the Director Gurdwara Elections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or any other officer or employee of the Committee for anything which is in good faith done or intended to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be done under this Act or any rule or regulation made thereunder.</w:t>
      </w:r>
    </w:p>
    <w:p w14:paraId="2B7E2EF7" w14:textId="77777777" w:rsidR="00FB7DF4" w:rsidRDefault="00FB7DF4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CF967CD" w14:textId="77777777" w:rsidR="00FB7DF4" w:rsidRDefault="005F1DC7" w:rsidP="00FB7DF4">
      <w:pPr>
        <w:pStyle w:val="Heading2"/>
        <w:ind w:firstLine="369"/>
        <w:rPr>
          <w:lang w:bidi="hi-IN"/>
        </w:rPr>
      </w:pPr>
      <w:bookmarkStart w:id="50" w:name="_Toc160435016"/>
      <w:r w:rsidRPr="005F1DC7">
        <w:rPr>
          <w:lang w:bidi="hi-IN"/>
        </w:rPr>
        <w:t>39. Power to make rules</w:t>
      </w:r>
      <w:bookmarkEnd w:id="50"/>
    </w:p>
    <w:p w14:paraId="7FA15519" w14:textId="251E9D80" w:rsidR="005F1DC7" w:rsidRPr="005F1DC7" w:rsidRDefault="005F1DC7" w:rsidP="00FB7DF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>(1) The Central Government may, by notification in the Official Gazette,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>make rules to carry out the purposes of this Act.</w:t>
      </w:r>
    </w:p>
    <w:p w14:paraId="16FC1E02" w14:textId="77777777" w:rsidR="00FB7DF4" w:rsidRDefault="00FB7DF4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9753C60" w14:textId="4FB6FE57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lastRenderedPageBreak/>
        <w:t>(2) In particular, and without prejudice to the generality of the foregoing power, such rules may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 xml:space="preserve">provide for or regulate all or any of the following matters, </w:t>
      </w:r>
      <w:proofErr w:type="gramStart"/>
      <w:r w:rsidRPr="005F1DC7">
        <w:rPr>
          <w:color w:val="000000"/>
          <w:sz w:val="24"/>
          <w:szCs w:val="24"/>
          <w:lang w:bidi="hi-IN"/>
        </w:rPr>
        <w:t>namely:—</w:t>
      </w:r>
      <w:proofErr w:type="gramEnd"/>
    </w:p>
    <w:p w14:paraId="7E596159" w14:textId="77777777" w:rsidR="00FB7DF4" w:rsidRDefault="00FB7DF4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199E859" w14:textId="3A482FAA" w:rsidR="005F1DC7" w:rsidRP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5F1DC7">
        <w:rPr>
          <w:color w:val="000000"/>
          <w:sz w:val="24"/>
          <w:szCs w:val="24"/>
          <w:lang w:bidi="hi-IN"/>
        </w:rPr>
        <w:t xml:space="preserve">(a) the manner in which a declaration for the purpose of clause (n) of section 2 shall be </w:t>
      </w:r>
      <w:proofErr w:type="gramStart"/>
      <w:r w:rsidRPr="005F1DC7">
        <w:rPr>
          <w:color w:val="000000"/>
          <w:sz w:val="24"/>
          <w:szCs w:val="24"/>
          <w:lang w:bidi="hi-IN"/>
        </w:rPr>
        <w:t>made;</w:t>
      </w:r>
      <w:proofErr w:type="gramEnd"/>
    </w:p>
    <w:p w14:paraId="1FCE1769" w14:textId="0A0490A4" w:rsid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FB7DF4">
        <w:rPr>
          <w:color w:val="000000"/>
          <w:sz w:val="24"/>
          <w:szCs w:val="24"/>
          <w:vertAlign w:val="superscript"/>
          <w:lang w:bidi="hi-IN"/>
        </w:rPr>
        <w:t>1</w:t>
      </w:r>
      <w:r w:rsidRPr="005F1DC7">
        <w:rPr>
          <w:color w:val="000000"/>
          <w:sz w:val="24"/>
          <w:szCs w:val="24"/>
          <w:lang w:bidi="hi-IN"/>
        </w:rPr>
        <w:t>[(aa) the manner and the criterion for deciding whether a candidate for election as a member of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5F1DC7">
        <w:rPr>
          <w:color w:val="000000"/>
          <w:sz w:val="24"/>
          <w:szCs w:val="24"/>
          <w:lang w:bidi="hi-IN"/>
        </w:rPr>
        <w:t xml:space="preserve">the Committee </w:t>
      </w:r>
      <w:proofErr w:type="gramStart"/>
      <w:r w:rsidRPr="005F1DC7">
        <w:rPr>
          <w:color w:val="000000"/>
          <w:sz w:val="24"/>
          <w:szCs w:val="24"/>
          <w:lang w:bidi="hi-IN"/>
        </w:rPr>
        <w:t>is able to</w:t>
      </w:r>
      <w:proofErr w:type="gramEnd"/>
      <w:r w:rsidRPr="005F1DC7">
        <w:rPr>
          <w:color w:val="000000"/>
          <w:sz w:val="24"/>
          <w:szCs w:val="24"/>
          <w:lang w:bidi="hi-IN"/>
        </w:rPr>
        <w:t xml:space="preserve"> read and write Gurmukhi;]</w:t>
      </w:r>
    </w:p>
    <w:p w14:paraId="79B799A6" w14:textId="77777777" w:rsidR="005F1DC7" w:rsidRDefault="005F1DC7" w:rsidP="005F1DC7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45F25CB" w14:textId="77777777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(b) the particulars to be entered in the electoral </w:t>
      </w:r>
      <w:proofErr w:type="gramStart"/>
      <w:r w:rsidRPr="0036004A">
        <w:rPr>
          <w:color w:val="000000"/>
          <w:sz w:val="24"/>
          <w:szCs w:val="24"/>
          <w:lang w:bidi="hi-IN"/>
        </w:rPr>
        <w:t>rolls;</w:t>
      </w:r>
      <w:proofErr w:type="gramEnd"/>
    </w:p>
    <w:p w14:paraId="2A56B94A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139CFB1" w14:textId="6C2D8BBD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(c) the preliminary publication of electoral </w:t>
      </w:r>
      <w:proofErr w:type="gramStart"/>
      <w:r w:rsidRPr="0036004A">
        <w:rPr>
          <w:color w:val="000000"/>
          <w:sz w:val="24"/>
          <w:szCs w:val="24"/>
          <w:lang w:bidi="hi-IN"/>
        </w:rPr>
        <w:t>rolls;</w:t>
      </w:r>
      <w:proofErr w:type="gramEnd"/>
    </w:p>
    <w:p w14:paraId="479DB020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E05F7C3" w14:textId="12722713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(d) the manner in which and the time within which claims and objections as to entries in electoral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 xml:space="preserve">rolls may be </w:t>
      </w:r>
      <w:proofErr w:type="gramStart"/>
      <w:r w:rsidRPr="0036004A">
        <w:rPr>
          <w:color w:val="000000"/>
          <w:sz w:val="24"/>
          <w:szCs w:val="24"/>
          <w:lang w:bidi="hi-IN"/>
        </w:rPr>
        <w:t>preferred;</w:t>
      </w:r>
      <w:proofErr w:type="gramEnd"/>
    </w:p>
    <w:p w14:paraId="1C9577A6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5FECFBE" w14:textId="4051C8E9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(e) the manner in which notices of claims or objections shall be </w:t>
      </w:r>
      <w:proofErr w:type="gramStart"/>
      <w:r w:rsidRPr="0036004A">
        <w:rPr>
          <w:color w:val="000000"/>
          <w:sz w:val="24"/>
          <w:szCs w:val="24"/>
          <w:lang w:bidi="hi-IN"/>
        </w:rPr>
        <w:t>published;</w:t>
      </w:r>
      <w:proofErr w:type="gramEnd"/>
    </w:p>
    <w:p w14:paraId="7C21506B" w14:textId="5E151DE9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(f) the place, date and time at which claims or objections shall be heard and the manner in which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 xml:space="preserve">claims or objections shall be heard and disposed </w:t>
      </w:r>
      <w:proofErr w:type="gramStart"/>
      <w:r w:rsidRPr="0036004A">
        <w:rPr>
          <w:color w:val="000000"/>
          <w:sz w:val="24"/>
          <w:szCs w:val="24"/>
          <w:lang w:bidi="hi-IN"/>
        </w:rPr>
        <w:t>of;</w:t>
      </w:r>
      <w:proofErr w:type="gramEnd"/>
    </w:p>
    <w:p w14:paraId="2E0F375F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5170286" w14:textId="6B2964DC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(g) the final publication of electoral </w:t>
      </w:r>
      <w:proofErr w:type="gramStart"/>
      <w:r w:rsidRPr="0036004A">
        <w:rPr>
          <w:color w:val="000000"/>
          <w:sz w:val="24"/>
          <w:szCs w:val="24"/>
          <w:lang w:bidi="hi-IN"/>
        </w:rPr>
        <w:t>rolls;</w:t>
      </w:r>
      <w:proofErr w:type="gramEnd"/>
    </w:p>
    <w:p w14:paraId="64C01E06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EC886A6" w14:textId="18CBFD46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(h) the revision and correction of electoral rolls and inclusion of names </w:t>
      </w:r>
      <w:proofErr w:type="gramStart"/>
      <w:r w:rsidRPr="0036004A">
        <w:rPr>
          <w:color w:val="000000"/>
          <w:sz w:val="24"/>
          <w:szCs w:val="24"/>
          <w:lang w:bidi="hi-IN"/>
        </w:rPr>
        <w:t>therein;</w:t>
      </w:r>
      <w:proofErr w:type="gramEnd"/>
    </w:p>
    <w:p w14:paraId="5101EC04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5B317DF" w14:textId="5E9F5865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</w:t>
      </w:r>
      <w:proofErr w:type="spellStart"/>
      <w:r w:rsidRPr="0036004A">
        <w:rPr>
          <w:color w:val="000000"/>
          <w:sz w:val="24"/>
          <w:szCs w:val="24"/>
          <w:lang w:bidi="hi-IN"/>
        </w:rPr>
        <w:t>i</w:t>
      </w:r>
      <w:proofErr w:type="spellEnd"/>
      <w:r w:rsidRPr="0036004A">
        <w:rPr>
          <w:color w:val="000000"/>
          <w:sz w:val="24"/>
          <w:szCs w:val="24"/>
          <w:lang w:bidi="hi-IN"/>
        </w:rPr>
        <w:t>) the appointment of returning officers, assistant returning Officers, Presiding officers and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 xml:space="preserve">polling officers for the conduct of </w:t>
      </w:r>
      <w:proofErr w:type="gramStart"/>
      <w:r w:rsidRPr="0036004A">
        <w:rPr>
          <w:color w:val="000000"/>
          <w:sz w:val="24"/>
          <w:szCs w:val="24"/>
          <w:lang w:bidi="hi-IN"/>
        </w:rPr>
        <w:t>elections;</w:t>
      </w:r>
      <w:proofErr w:type="gramEnd"/>
    </w:p>
    <w:p w14:paraId="51A6D725" w14:textId="2DCD4255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(j) the nomination of candidates, form of nomination papers, objections to nominations and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 xml:space="preserve">scrutiny of </w:t>
      </w:r>
      <w:proofErr w:type="gramStart"/>
      <w:r w:rsidRPr="0036004A">
        <w:rPr>
          <w:color w:val="000000"/>
          <w:sz w:val="24"/>
          <w:szCs w:val="24"/>
          <w:lang w:bidi="hi-IN"/>
        </w:rPr>
        <w:t>nominations;</w:t>
      </w:r>
      <w:proofErr w:type="gramEnd"/>
    </w:p>
    <w:p w14:paraId="7B72CD58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BA71741" w14:textId="4B1ABDAC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(k) the deposits to be made by candidates, time and manner of making such deposits and the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>circumstances under which such deposits may be refunded to candidates or forfeited to the</w:t>
      </w:r>
      <w:r w:rsidR="00FB7DF4">
        <w:rPr>
          <w:color w:val="000000"/>
          <w:sz w:val="24"/>
          <w:szCs w:val="24"/>
          <w:lang w:bidi="hi-IN"/>
        </w:rPr>
        <w:t xml:space="preserve"> </w:t>
      </w:r>
      <w:proofErr w:type="gramStart"/>
      <w:r w:rsidRPr="0036004A">
        <w:rPr>
          <w:color w:val="000000"/>
          <w:sz w:val="24"/>
          <w:szCs w:val="24"/>
          <w:lang w:bidi="hi-IN"/>
        </w:rPr>
        <w:t>Committee;</w:t>
      </w:r>
      <w:proofErr w:type="gramEnd"/>
    </w:p>
    <w:p w14:paraId="6A943BE7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433FEAA" w14:textId="5BEB3D1C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(l) the withdrawal of </w:t>
      </w:r>
      <w:proofErr w:type="gramStart"/>
      <w:r w:rsidRPr="0036004A">
        <w:rPr>
          <w:color w:val="000000"/>
          <w:sz w:val="24"/>
          <w:szCs w:val="24"/>
          <w:lang w:bidi="hi-IN"/>
        </w:rPr>
        <w:t>candidatures;</w:t>
      </w:r>
      <w:proofErr w:type="gramEnd"/>
    </w:p>
    <w:p w14:paraId="2CE0712C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9BDA8BC" w14:textId="53CAF9DD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(m) the appointment of agents of </w:t>
      </w:r>
      <w:proofErr w:type="gramStart"/>
      <w:r w:rsidRPr="0036004A">
        <w:rPr>
          <w:color w:val="000000"/>
          <w:sz w:val="24"/>
          <w:szCs w:val="24"/>
          <w:lang w:bidi="hi-IN"/>
        </w:rPr>
        <w:t>candidates;</w:t>
      </w:r>
      <w:proofErr w:type="gramEnd"/>
    </w:p>
    <w:p w14:paraId="10553119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BFEFA21" w14:textId="39626F50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(n) the procedure in contested and uncontested </w:t>
      </w:r>
      <w:proofErr w:type="gramStart"/>
      <w:r w:rsidRPr="0036004A">
        <w:rPr>
          <w:color w:val="000000"/>
          <w:sz w:val="24"/>
          <w:szCs w:val="24"/>
          <w:lang w:bidi="hi-IN"/>
        </w:rPr>
        <w:t>elections;</w:t>
      </w:r>
      <w:proofErr w:type="gramEnd"/>
    </w:p>
    <w:p w14:paraId="2962B3C0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6330C8B" w14:textId="76FADEA1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(o) the date, time and place for poll and other matters relating to the conduct of elections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>including—</w:t>
      </w:r>
    </w:p>
    <w:p w14:paraId="3C1A334B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F753426" w14:textId="113BBEFA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</w:t>
      </w:r>
      <w:proofErr w:type="spellStart"/>
      <w:r w:rsidRPr="0036004A">
        <w:rPr>
          <w:color w:val="000000"/>
          <w:sz w:val="24"/>
          <w:szCs w:val="24"/>
          <w:lang w:bidi="hi-IN"/>
        </w:rPr>
        <w:t>i</w:t>
      </w:r>
      <w:proofErr w:type="spellEnd"/>
      <w:r w:rsidRPr="0036004A">
        <w:rPr>
          <w:color w:val="000000"/>
          <w:sz w:val="24"/>
          <w:szCs w:val="24"/>
          <w:lang w:bidi="hi-IN"/>
        </w:rPr>
        <w:t>) the appointment of polling stations for each ward,</w:t>
      </w:r>
    </w:p>
    <w:p w14:paraId="1BC1202D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0332C23" w14:textId="77777777" w:rsidR="00FB7DF4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(ii) the hours during which the polling station shall be kept open for the casting of votes,</w:t>
      </w:r>
      <w:r w:rsidR="00FB7DF4">
        <w:rPr>
          <w:color w:val="000000"/>
          <w:sz w:val="24"/>
          <w:szCs w:val="24"/>
          <w:lang w:bidi="hi-IN"/>
        </w:rPr>
        <w:t xml:space="preserve"> </w:t>
      </w:r>
    </w:p>
    <w:p w14:paraId="3302D742" w14:textId="69709C90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(iii) the printing and issue of ballot papers,</w:t>
      </w:r>
    </w:p>
    <w:p w14:paraId="005F2642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F08DA51" w14:textId="6630FCCD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(iv) the checking of voters by reference to the electoral roll,</w:t>
      </w:r>
    </w:p>
    <w:p w14:paraId="30BC4219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CF603BD" w14:textId="607E0951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(v) the marking with indelible ink of the left forefinger or any other finger or limb of the voter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 xml:space="preserve">and prohibition of the delivery of any ballot paper to any person if at the time such </w:t>
      </w:r>
      <w:r w:rsidRPr="0036004A">
        <w:rPr>
          <w:color w:val="000000"/>
          <w:sz w:val="24"/>
          <w:szCs w:val="24"/>
          <w:lang w:bidi="hi-IN"/>
        </w:rPr>
        <w:lastRenderedPageBreak/>
        <w:t>person applies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 xml:space="preserve">for such </w:t>
      </w:r>
      <w:proofErr w:type="gramStart"/>
      <w:r w:rsidRPr="0036004A">
        <w:rPr>
          <w:color w:val="000000"/>
          <w:sz w:val="24"/>
          <w:szCs w:val="24"/>
          <w:lang w:bidi="hi-IN"/>
        </w:rPr>
        <w:t>paper</w:t>
      </w:r>
      <w:proofErr w:type="gramEnd"/>
      <w:r w:rsidRPr="0036004A">
        <w:rPr>
          <w:color w:val="000000"/>
          <w:sz w:val="24"/>
          <w:szCs w:val="24"/>
          <w:lang w:bidi="hi-IN"/>
        </w:rPr>
        <w:t xml:space="preserve"> he has already such mark so as to prevent personation of voters,</w:t>
      </w:r>
    </w:p>
    <w:p w14:paraId="3080CECC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ED1649F" w14:textId="6844AF22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(vi) the </w:t>
      </w:r>
      <w:proofErr w:type="gramStart"/>
      <w:r w:rsidRPr="0036004A">
        <w:rPr>
          <w:color w:val="000000"/>
          <w:sz w:val="24"/>
          <w:szCs w:val="24"/>
          <w:lang w:bidi="hi-IN"/>
        </w:rPr>
        <w:t>manner in which</w:t>
      </w:r>
      <w:proofErr w:type="gramEnd"/>
      <w:r w:rsidRPr="0036004A">
        <w:rPr>
          <w:color w:val="000000"/>
          <w:sz w:val="24"/>
          <w:szCs w:val="24"/>
          <w:lang w:bidi="hi-IN"/>
        </w:rPr>
        <w:t xml:space="preserve"> votes are to be given and in particular in the case of illiterate voters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>or of voters under physical or other disability,</w:t>
      </w:r>
    </w:p>
    <w:p w14:paraId="406E85E9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20E07BF" w14:textId="2DFF911B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(vii) the procedure to be followed in respect of challenging votes and tendered votes,</w:t>
      </w:r>
    </w:p>
    <w:p w14:paraId="7C01EDCB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A13443D" w14:textId="1746F2D0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(viii) the scrutiny of votes, counting of votes, the declaration of the results and the procedure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>in case of equality of votes or in the event of a member being elected to represent more than one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>ward,</w:t>
      </w:r>
    </w:p>
    <w:p w14:paraId="32DAF1C8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02D8FD6" w14:textId="17DDCBAA" w:rsid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(ix) the custody and disposal of papers relating to elections,</w:t>
      </w:r>
    </w:p>
    <w:p w14:paraId="313EEFE5" w14:textId="77777777" w:rsidR="00FB7DF4" w:rsidRPr="0036004A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6B2B0BB" w14:textId="22506589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(x) the suspension of polls in case of any interruption by riot, violence or any other sufficient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>cause and the holding of a fresh poll,</w:t>
      </w:r>
    </w:p>
    <w:p w14:paraId="10C54312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9C10070" w14:textId="02581673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>(xi) the holding of a fresh poll in the case of destruction of, or tampering with, ballot boxes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36004A">
        <w:rPr>
          <w:color w:val="000000"/>
          <w:sz w:val="24"/>
          <w:szCs w:val="24"/>
          <w:lang w:bidi="hi-IN"/>
        </w:rPr>
        <w:t>before the count,</w:t>
      </w:r>
    </w:p>
    <w:p w14:paraId="2D81C330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01F37C80" w14:textId="0861DDAC" w:rsid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(xii) the countermanding of the poll in the case of the death of a candidate before the </w:t>
      </w:r>
      <w:proofErr w:type="gramStart"/>
      <w:r w:rsidRPr="0036004A">
        <w:rPr>
          <w:color w:val="000000"/>
          <w:sz w:val="24"/>
          <w:szCs w:val="24"/>
          <w:lang w:bidi="hi-IN"/>
        </w:rPr>
        <w:t>poll;</w:t>
      </w:r>
      <w:proofErr w:type="gramEnd"/>
      <w:r w:rsidRPr="0036004A">
        <w:rPr>
          <w:color w:val="000000"/>
          <w:sz w:val="24"/>
          <w:szCs w:val="24"/>
          <w:lang w:bidi="hi-IN"/>
        </w:rPr>
        <w:cr/>
      </w:r>
    </w:p>
    <w:p w14:paraId="40C2EA01" w14:textId="6629DFA5" w:rsidR="0036004A" w:rsidRP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(p) the fee to be paid on an election </w:t>
      </w:r>
      <w:proofErr w:type="gramStart"/>
      <w:r w:rsidRPr="0036004A">
        <w:rPr>
          <w:color w:val="000000"/>
          <w:sz w:val="24"/>
          <w:szCs w:val="24"/>
          <w:lang w:bidi="hi-IN"/>
        </w:rPr>
        <w:t>petition;</w:t>
      </w:r>
      <w:proofErr w:type="gramEnd"/>
    </w:p>
    <w:p w14:paraId="17B69978" w14:textId="77777777" w:rsidR="00FB7DF4" w:rsidRDefault="00FB7DF4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C3978D1" w14:textId="476563E8" w:rsid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6004A">
        <w:rPr>
          <w:color w:val="000000"/>
          <w:sz w:val="24"/>
          <w:szCs w:val="24"/>
          <w:lang w:bidi="hi-IN"/>
        </w:rPr>
        <w:t xml:space="preserve">(q) the terms and conditions of service of the Director Gurdwara </w:t>
      </w:r>
      <w:proofErr w:type="gramStart"/>
      <w:r w:rsidRPr="0036004A">
        <w:rPr>
          <w:color w:val="000000"/>
          <w:sz w:val="24"/>
          <w:szCs w:val="24"/>
          <w:lang w:bidi="hi-IN"/>
        </w:rPr>
        <w:t>Elections;</w:t>
      </w:r>
      <w:proofErr w:type="gramEnd"/>
    </w:p>
    <w:p w14:paraId="6B347AFF" w14:textId="77777777" w:rsidR="0036004A" w:rsidRDefault="0036004A" w:rsidP="0036004A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F3AB14B" w14:textId="245EAA4F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(r) the procedure for the election of pro tempore Chairman under sub-section (4) of section 15,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and of the President and other office-bearers and members of the Executive Board under section </w:t>
      </w:r>
      <w:proofErr w:type="gramStart"/>
      <w:r w:rsidRPr="00EE2EAC">
        <w:rPr>
          <w:color w:val="000000"/>
          <w:sz w:val="24"/>
          <w:szCs w:val="24"/>
          <w:lang w:bidi="hi-IN"/>
        </w:rPr>
        <w:t>16;</w:t>
      </w:r>
      <w:proofErr w:type="gramEnd"/>
      <w:r w:rsidR="00FB7DF4">
        <w:rPr>
          <w:color w:val="000000"/>
          <w:sz w:val="24"/>
          <w:szCs w:val="24"/>
          <w:lang w:bidi="hi-IN"/>
        </w:rPr>
        <w:t xml:space="preserve"> </w:t>
      </w:r>
    </w:p>
    <w:p w14:paraId="63AA79D7" w14:textId="77777777" w:rsidR="00FB7DF4" w:rsidRDefault="00FB7DF4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43179B1" w14:textId="27BFC784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(s) any other matter in respect of which the Central Government deems it necessary to make rules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under this section or in respect of which this Act makes no provision or makes insufficient provision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and provision is, in the opinion of the Central Government, </w:t>
      </w:r>
      <w:proofErr w:type="gramStart"/>
      <w:r w:rsidRPr="00EE2EAC">
        <w:rPr>
          <w:color w:val="000000"/>
          <w:sz w:val="24"/>
          <w:szCs w:val="24"/>
          <w:lang w:bidi="hi-IN"/>
        </w:rPr>
        <w:t>necessary;</w:t>
      </w:r>
      <w:proofErr w:type="gramEnd"/>
    </w:p>
    <w:p w14:paraId="0EE921C5" w14:textId="77777777" w:rsidR="00FB7DF4" w:rsidRDefault="00FB7DF4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06A53C5" w14:textId="0BFC37CD" w:rsidR="00EE2EAC" w:rsidRPr="00EE2EAC" w:rsidRDefault="00EE2EAC" w:rsidP="00FB7DF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 xml:space="preserve">(t) the </w:t>
      </w:r>
      <w:proofErr w:type="gramStart"/>
      <w:r w:rsidRPr="00EE2EAC">
        <w:rPr>
          <w:color w:val="000000"/>
          <w:sz w:val="24"/>
          <w:szCs w:val="24"/>
          <w:lang w:bidi="hi-IN"/>
        </w:rPr>
        <w:t>manner in which</w:t>
      </w:r>
      <w:proofErr w:type="gramEnd"/>
      <w:r w:rsidRPr="00EE2EAC">
        <w:rPr>
          <w:color w:val="000000"/>
          <w:sz w:val="24"/>
          <w:szCs w:val="24"/>
          <w:lang w:bidi="hi-IN"/>
        </w:rPr>
        <w:t xml:space="preserve"> results of election or co-option of members of the Committee shall be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published, or the orders made under the rules shall be widely made known by affixing copies thereof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in conspicuous public places, by publishing the same by beat of drum or by advertisement in local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newspapers.</w:t>
      </w:r>
    </w:p>
    <w:p w14:paraId="10D79CD5" w14:textId="77777777" w:rsidR="00FB7DF4" w:rsidRDefault="00FB7DF4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DE58E78" w14:textId="766E03A8" w:rsidR="00EE2EAC" w:rsidRPr="00EE2EAC" w:rsidRDefault="00EE2EAC" w:rsidP="00FB7DF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(3) In making any rule under this section the Central Government may provide that any contravention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thereof shall be punishable with imprisonment for a term which may extend to six months or with fine or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with both.</w:t>
      </w:r>
    </w:p>
    <w:p w14:paraId="135F0D60" w14:textId="77777777" w:rsidR="00FB7DF4" w:rsidRDefault="00FB7DF4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8211856" w14:textId="58D420A4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(4) All rules made under this section shall be laid, as soon as may be, after they are made, before each</w:t>
      </w:r>
      <w:r w:rsidR="00FB7DF4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House of Parliament while it is in session for a total period of thirty days, which may be comprised in one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session or in </w:t>
      </w:r>
      <w:r w:rsidRPr="00806828">
        <w:rPr>
          <w:color w:val="000000"/>
          <w:sz w:val="24"/>
          <w:szCs w:val="24"/>
          <w:vertAlign w:val="superscript"/>
          <w:lang w:bidi="hi-IN"/>
        </w:rPr>
        <w:t>1</w:t>
      </w:r>
      <w:r w:rsidRPr="00EE2EAC">
        <w:rPr>
          <w:color w:val="000000"/>
          <w:sz w:val="24"/>
          <w:szCs w:val="24"/>
          <w:lang w:bidi="hi-IN"/>
        </w:rPr>
        <w:t>[two or more successive sessions, and if, before the expiry of the session immediately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following the session or the successive sessions aforesaid,] both Houses agree in making any modification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in the rules or both Houses agree that the rules should not be made, the rules shall thereafter have effect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only in such modified form or be of no effect, as the case may be; so, however, that any such modification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or annulment shall be without prejudice to the validity of anything previously done under those </w:t>
      </w:r>
      <w:r w:rsidRPr="00EE2EAC">
        <w:rPr>
          <w:color w:val="000000"/>
          <w:sz w:val="24"/>
          <w:szCs w:val="24"/>
          <w:lang w:bidi="hi-IN"/>
        </w:rPr>
        <w:lastRenderedPageBreak/>
        <w:t>rules.</w:t>
      </w:r>
    </w:p>
    <w:p w14:paraId="3F025FB3" w14:textId="77777777" w:rsidR="00806828" w:rsidRDefault="00806828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89B3B5F" w14:textId="77777777" w:rsidR="00806828" w:rsidRDefault="00EE2EAC" w:rsidP="00806828">
      <w:pPr>
        <w:pStyle w:val="Heading2"/>
        <w:ind w:firstLine="369"/>
        <w:rPr>
          <w:lang w:bidi="hi-IN"/>
        </w:rPr>
      </w:pPr>
      <w:bookmarkStart w:id="51" w:name="_Toc160435017"/>
      <w:r w:rsidRPr="00EE2EAC">
        <w:rPr>
          <w:lang w:bidi="hi-IN"/>
        </w:rPr>
        <w:t>40. Power of Committee to make regulations</w:t>
      </w:r>
      <w:bookmarkEnd w:id="51"/>
    </w:p>
    <w:p w14:paraId="13FB0823" w14:textId="4CB4D33A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(1) The Committee may make regulations not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inconsistent with the provisions of this Act or the rules made thereunder for carrying out its functions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under this Act.</w:t>
      </w:r>
    </w:p>
    <w:p w14:paraId="4A1D3661" w14:textId="77777777" w:rsidR="00806828" w:rsidRDefault="00806828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6D4237E" w14:textId="4D6EE029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(2) In particular, and without prejudice to the generality of the foregoing powers, such regulations</w:t>
      </w:r>
      <w:r w:rsidR="00806828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may provide for all or any of the following matters, </w:t>
      </w:r>
      <w:proofErr w:type="gramStart"/>
      <w:r w:rsidRPr="00EE2EAC">
        <w:rPr>
          <w:color w:val="000000"/>
          <w:sz w:val="24"/>
          <w:szCs w:val="24"/>
          <w:lang w:bidi="hi-IN"/>
        </w:rPr>
        <w:t>namely:—</w:t>
      </w:r>
      <w:proofErr w:type="gramEnd"/>
    </w:p>
    <w:p w14:paraId="50CE59FC" w14:textId="4CC9B4CF" w:rsidR="00EE2EAC" w:rsidRPr="00960FA6" w:rsidRDefault="00EE2EAC" w:rsidP="00960FA6">
      <w:pPr>
        <w:shd w:val="clear" w:color="auto" w:fill="FFFFFF"/>
        <w:ind w:firstLine="720"/>
        <w:jc w:val="center"/>
        <w:rPr>
          <w:color w:val="000000"/>
          <w:sz w:val="24"/>
          <w:szCs w:val="24"/>
          <w:vertAlign w:val="superscript"/>
          <w:lang w:bidi="hi-IN"/>
        </w:rPr>
      </w:pPr>
      <w:r w:rsidRPr="00960FA6">
        <w:rPr>
          <w:color w:val="000000"/>
          <w:sz w:val="24"/>
          <w:szCs w:val="24"/>
          <w:vertAlign w:val="superscript"/>
          <w:lang w:bidi="hi-IN"/>
        </w:rPr>
        <w:t>2</w:t>
      </w:r>
      <w:r w:rsidRPr="00EE2EAC">
        <w:rPr>
          <w:color w:val="000000"/>
          <w:sz w:val="24"/>
          <w:szCs w:val="24"/>
          <w:lang w:bidi="hi-IN"/>
        </w:rPr>
        <w:t>* * * * *</w:t>
      </w:r>
    </w:p>
    <w:p w14:paraId="10D99D75" w14:textId="53E74846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(b) fees and allowances to which office-bearers and other members of the Executive Board or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other members of the Committee or of a sub-committee shall be entitled for attending meetings or any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other work of the Executive Board, Committee or sub-committee </w:t>
      </w:r>
      <w:proofErr w:type="gramStart"/>
      <w:r w:rsidRPr="00EE2EAC">
        <w:rPr>
          <w:color w:val="000000"/>
          <w:sz w:val="24"/>
          <w:szCs w:val="24"/>
          <w:lang w:bidi="hi-IN"/>
        </w:rPr>
        <w:t>respectively;</w:t>
      </w:r>
      <w:proofErr w:type="gramEnd"/>
    </w:p>
    <w:p w14:paraId="4201CE53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9ECBD8E" w14:textId="1E154BE8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(c) the periods of interval at which meetings of the Executive Board shall be held, the manner in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which meetings of the Committee or the Executive Board or any sub-committee shall be convened,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the quorum for the transaction of business thereat and the rules of procedure to be followed for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transaction of business at meetings of the Committee, the Executive Board or any sub-</w:t>
      </w:r>
      <w:proofErr w:type="gramStart"/>
      <w:r w:rsidRPr="00EE2EAC">
        <w:rPr>
          <w:color w:val="000000"/>
          <w:sz w:val="24"/>
          <w:szCs w:val="24"/>
          <w:lang w:bidi="hi-IN"/>
        </w:rPr>
        <w:t>committee;</w:t>
      </w:r>
      <w:proofErr w:type="gramEnd"/>
    </w:p>
    <w:p w14:paraId="56FA562D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AECBF20" w14:textId="67F17ACB" w:rsidR="00EE2EAC" w:rsidRPr="00EE2EAC" w:rsidRDefault="00EE2EAC" w:rsidP="00960FA6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(d) the manner in which a majority decision of the Executive Board shall be obtained by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circulation to its office-bearers and members of any matter requiring </w:t>
      </w:r>
      <w:proofErr w:type="gramStart"/>
      <w:r w:rsidRPr="00EE2EAC">
        <w:rPr>
          <w:color w:val="000000"/>
          <w:sz w:val="24"/>
          <w:szCs w:val="24"/>
          <w:lang w:bidi="hi-IN"/>
        </w:rPr>
        <w:t>decision;</w:t>
      </w:r>
      <w:proofErr w:type="gramEnd"/>
    </w:p>
    <w:p w14:paraId="5447B32D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DBC6577" w14:textId="19C38344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(e) the matters in respect of which powers may be exercised or duties performed by the President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or other office-bearers of the Executive Board or by any officer or other employee of the </w:t>
      </w:r>
      <w:proofErr w:type="gramStart"/>
      <w:r w:rsidRPr="00EE2EAC">
        <w:rPr>
          <w:color w:val="000000"/>
          <w:sz w:val="24"/>
          <w:szCs w:val="24"/>
          <w:lang w:bidi="hi-IN"/>
        </w:rPr>
        <w:t>Committee;</w:t>
      </w:r>
      <w:proofErr w:type="gramEnd"/>
    </w:p>
    <w:p w14:paraId="4343ECAD" w14:textId="0DF0F2CA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(f) the terms and conditions of service of officers and other employees of the Committee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including recruitment, transfer, fixation of seniority, promotion of, and disciplinary action or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punishment against, such officers and other </w:t>
      </w:r>
      <w:proofErr w:type="gramStart"/>
      <w:r w:rsidRPr="00EE2EAC">
        <w:rPr>
          <w:color w:val="000000"/>
          <w:sz w:val="24"/>
          <w:szCs w:val="24"/>
          <w:lang w:bidi="hi-IN"/>
        </w:rPr>
        <w:t>employees;</w:t>
      </w:r>
      <w:proofErr w:type="gramEnd"/>
    </w:p>
    <w:p w14:paraId="3E7777D3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5DD2A76" w14:textId="700B1648" w:rsidR="00EE2EAC" w:rsidRPr="00EE2EAC" w:rsidRDefault="00EE2EAC" w:rsidP="00960FA6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(g) any other functions or religious or charitable acts which, in addition to those specified in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section 24, may be performed or done by the Committee, and the conditions and restrictions subject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to which those functions or acts shall be performed or </w:t>
      </w:r>
      <w:proofErr w:type="gramStart"/>
      <w:r w:rsidRPr="00EE2EAC">
        <w:rPr>
          <w:color w:val="000000"/>
          <w:sz w:val="24"/>
          <w:szCs w:val="24"/>
          <w:lang w:bidi="hi-IN"/>
        </w:rPr>
        <w:t>done;</w:t>
      </w:r>
      <w:proofErr w:type="gramEnd"/>
    </w:p>
    <w:p w14:paraId="09B0A593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757C1A68" w14:textId="0226A4A4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(h) the manner in which cash or other moneys of the Gurdwara Fund shall be deposited or</w:t>
      </w:r>
      <w:r w:rsidR="00960FA6">
        <w:rPr>
          <w:color w:val="000000"/>
          <w:sz w:val="24"/>
          <w:szCs w:val="24"/>
          <w:lang w:bidi="hi-IN"/>
        </w:rPr>
        <w:t xml:space="preserve"> </w:t>
      </w:r>
      <w:proofErr w:type="gramStart"/>
      <w:r w:rsidRPr="00EE2EAC">
        <w:rPr>
          <w:color w:val="000000"/>
          <w:sz w:val="24"/>
          <w:szCs w:val="24"/>
          <w:lang w:bidi="hi-IN"/>
        </w:rPr>
        <w:t>invested;</w:t>
      </w:r>
      <w:proofErr w:type="gramEnd"/>
    </w:p>
    <w:p w14:paraId="11105679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4BA2CB61" w14:textId="1F86CA6C" w:rsid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</w:t>
      </w:r>
      <w:proofErr w:type="spellStart"/>
      <w:r w:rsidRPr="00EE2EAC">
        <w:rPr>
          <w:color w:val="000000"/>
          <w:sz w:val="24"/>
          <w:szCs w:val="24"/>
          <w:lang w:bidi="hi-IN"/>
        </w:rPr>
        <w:t>i</w:t>
      </w:r>
      <w:proofErr w:type="spellEnd"/>
      <w:r w:rsidRPr="00EE2EAC">
        <w:rPr>
          <w:color w:val="000000"/>
          <w:sz w:val="24"/>
          <w:szCs w:val="24"/>
          <w:lang w:bidi="hi-IN"/>
        </w:rPr>
        <w:t xml:space="preserve">) the form in which the budget of the Committee shall be </w:t>
      </w:r>
      <w:proofErr w:type="gramStart"/>
      <w:r w:rsidRPr="00EE2EAC">
        <w:rPr>
          <w:color w:val="000000"/>
          <w:sz w:val="24"/>
          <w:szCs w:val="24"/>
          <w:lang w:bidi="hi-IN"/>
        </w:rPr>
        <w:t>presented;</w:t>
      </w:r>
      <w:proofErr w:type="gramEnd"/>
    </w:p>
    <w:p w14:paraId="17FDD407" w14:textId="77777777" w:rsid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11A5A23" w14:textId="336D31FC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(j) the form in which the accounts of the Committee shall be maintained and the publication of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such </w:t>
      </w:r>
      <w:proofErr w:type="gramStart"/>
      <w:r w:rsidRPr="00EE2EAC">
        <w:rPr>
          <w:color w:val="000000"/>
          <w:sz w:val="24"/>
          <w:szCs w:val="24"/>
          <w:lang w:bidi="hi-IN"/>
        </w:rPr>
        <w:t>accounts;</w:t>
      </w:r>
      <w:proofErr w:type="gramEnd"/>
    </w:p>
    <w:p w14:paraId="0DA3BEE8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16304976" w14:textId="1FDD5F91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(k) the manner in which any regulations or orders made thereunder shall be published or widely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made known by affixing copies thereof in conspicuous public places, by publishing the same by beat</w:t>
      </w:r>
      <w:r w:rsidR="00960FA6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of drum or by advertisement in local </w:t>
      </w:r>
      <w:proofErr w:type="gramStart"/>
      <w:r w:rsidRPr="00EE2EAC">
        <w:rPr>
          <w:color w:val="000000"/>
          <w:sz w:val="24"/>
          <w:szCs w:val="24"/>
          <w:lang w:bidi="hi-IN"/>
        </w:rPr>
        <w:t>newspapers;</w:t>
      </w:r>
      <w:proofErr w:type="gramEnd"/>
    </w:p>
    <w:p w14:paraId="6C30C4EB" w14:textId="77777777" w:rsidR="00960FA6" w:rsidRDefault="00960FA6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557EFE58" w14:textId="0AA80E14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 xml:space="preserve">(l) any other matter which </w:t>
      </w:r>
      <w:proofErr w:type="gramStart"/>
      <w:r w:rsidRPr="00EE2EAC">
        <w:rPr>
          <w:color w:val="000000"/>
          <w:sz w:val="24"/>
          <w:szCs w:val="24"/>
          <w:lang w:bidi="hi-IN"/>
        </w:rPr>
        <w:t>has to</w:t>
      </w:r>
      <w:proofErr w:type="gramEnd"/>
      <w:r w:rsidRPr="00EE2EAC">
        <w:rPr>
          <w:color w:val="000000"/>
          <w:sz w:val="24"/>
          <w:szCs w:val="24"/>
          <w:lang w:bidi="hi-IN"/>
        </w:rPr>
        <w:t xml:space="preserve"> be, or </w:t>
      </w:r>
      <w:proofErr w:type="gramStart"/>
      <w:r w:rsidRPr="00EE2EAC">
        <w:rPr>
          <w:color w:val="000000"/>
          <w:sz w:val="24"/>
          <w:szCs w:val="24"/>
          <w:lang w:bidi="hi-IN"/>
        </w:rPr>
        <w:t>may be</w:t>
      </w:r>
      <w:proofErr w:type="gramEnd"/>
      <w:r w:rsidRPr="00EE2EAC">
        <w:rPr>
          <w:color w:val="000000"/>
          <w:sz w:val="24"/>
          <w:szCs w:val="24"/>
          <w:lang w:bidi="hi-IN"/>
        </w:rPr>
        <w:t>, prescribed.</w:t>
      </w:r>
    </w:p>
    <w:p w14:paraId="51CFC098" w14:textId="3546A4F8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72002">
        <w:rPr>
          <w:color w:val="000000"/>
          <w:sz w:val="24"/>
          <w:szCs w:val="24"/>
          <w:vertAlign w:val="superscript"/>
          <w:lang w:bidi="hi-IN"/>
        </w:rPr>
        <w:t>1</w:t>
      </w:r>
      <w:r w:rsidRPr="00EE2EAC">
        <w:rPr>
          <w:color w:val="000000"/>
          <w:sz w:val="24"/>
          <w:szCs w:val="24"/>
          <w:lang w:bidi="hi-IN"/>
        </w:rPr>
        <w:t>[(3) Every regulation made under this section shall be laid, as soon as may be after it is made, before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each House of Parliament while it is in session, for a total period of thirty days which may be comprised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in one session or in two or more successive sessions, and if, before the expiry of the session immediately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following the session or the successive sessions aforesaid, both Houses agree in making any modification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in the regulation or both Houses </w:t>
      </w:r>
      <w:r w:rsidRPr="00EE2EAC">
        <w:rPr>
          <w:color w:val="000000"/>
          <w:sz w:val="24"/>
          <w:szCs w:val="24"/>
          <w:lang w:bidi="hi-IN"/>
        </w:rPr>
        <w:lastRenderedPageBreak/>
        <w:t>agree that the regulation should not be made, the regulation shall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thereafter have effect only in such modified form or be of no effect, as the case may be; so, however, that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any such modification or annulment shall be without prejudice to the validity of anything previously done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under that regulation.]</w:t>
      </w:r>
    </w:p>
    <w:p w14:paraId="4013809A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96D24BF" w14:textId="77777777" w:rsidR="00E72002" w:rsidRDefault="00EE2EAC" w:rsidP="00E72002">
      <w:pPr>
        <w:pStyle w:val="Heading2"/>
        <w:ind w:firstLine="369"/>
        <w:rPr>
          <w:lang w:bidi="hi-IN"/>
        </w:rPr>
      </w:pPr>
      <w:bookmarkStart w:id="52" w:name="_Toc160435018"/>
      <w:r w:rsidRPr="00EE2EAC">
        <w:rPr>
          <w:lang w:bidi="hi-IN"/>
        </w:rPr>
        <w:t>41. Repeal and Saving</w:t>
      </w:r>
      <w:bookmarkEnd w:id="52"/>
    </w:p>
    <w:p w14:paraId="206D8F79" w14:textId="0FAE4CDA" w:rsidR="00EE2EAC" w:rsidRPr="00EE2EAC" w:rsidRDefault="00EE2EAC" w:rsidP="00E72002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(1) As from the date of the establishment of the Committee, the Delhi Sikh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Gurdwaras (Management) Act, 1971 (24 of 1971), shall stand repealed.</w:t>
      </w:r>
    </w:p>
    <w:p w14:paraId="6BCD04A6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625DCBE" w14:textId="2CC71067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 xml:space="preserve">(2) Notwithstanding such </w:t>
      </w:r>
      <w:proofErr w:type="gramStart"/>
      <w:r w:rsidRPr="00EE2EAC">
        <w:rPr>
          <w:color w:val="000000"/>
          <w:sz w:val="24"/>
          <w:szCs w:val="24"/>
          <w:lang w:bidi="hi-IN"/>
        </w:rPr>
        <w:t>repeal,—</w:t>
      </w:r>
      <w:proofErr w:type="gramEnd"/>
    </w:p>
    <w:p w14:paraId="121D5BD7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2A759752" w14:textId="6AE6131B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(a) any appointment, notification, order or rule made or issued under the said Act shall, in so far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as it is not inconsistent with the provisions of this Act, continue in force and be deemed to have been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made or issued under the provisions of this Act unless and until it is superseded by any appointment,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notification, order or rule made or issued under the said </w:t>
      </w:r>
      <w:proofErr w:type="gramStart"/>
      <w:r w:rsidRPr="00EE2EAC">
        <w:rPr>
          <w:color w:val="000000"/>
          <w:sz w:val="24"/>
          <w:szCs w:val="24"/>
          <w:lang w:bidi="hi-IN"/>
        </w:rPr>
        <w:t>provisions;</w:t>
      </w:r>
      <w:proofErr w:type="gramEnd"/>
    </w:p>
    <w:p w14:paraId="6F64EF40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D781DAB" w14:textId="37EC5877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 xml:space="preserve">(b) all budget estimates made, all obligations and liabilities incurred, all contracts entered </w:t>
      </w:r>
      <w:proofErr w:type="gramStart"/>
      <w:r w:rsidRPr="00EE2EAC">
        <w:rPr>
          <w:color w:val="000000"/>
          <w:sz w:val="24"/>
          <w:szCs w:val="24"/>
          <w:lang w:bidi="hi-IN"/>
        </w:rPr>
        <w:t>into</w:t>
      </w:r>
      <w:proofErr w:type="gramEnd"/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and all matters and things engaged to be done by, with or for the Delhi Sikh Gurdwara Board shall be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deemed to have been made, incurred, entered into or engaged to be done by, with or for the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Committee under the provisions of this Act;</w:t>
      </w:r>
    </w:p>
    <w:p w14:paraId="0D70D4FA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AEC4CFC" w14:textId="1AEECC15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(c) all Gurdwara property, movable and immovable and all interests of whatsoever nature and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kind therein vested in, belonging or due to, the Delhi Sikh Gurdwara Board, immediately before such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establishment, shall, with all rights, powers and privileges of whatsoever description, used, enjoyed or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possessed by the Board, vest in the </w:t>
      </w:r>
      <w:proofErr w:type="gramStart"/>
      <w:r w:rsidRPr="00EE2EAC">
        <w:rPr>
          <w:color w:val="000000"/>
          <w:sz w:val="24"/>
          <w:szCs w:val="24"/>
          <w:lang w:bidi="hi-IN"/>
        </w:rPr>
        <w:t>Committee;</w:t>
      </w:r>
      <w:proofErr w:type="gramEnd"/>
    </w:p>
    <w:p w14:paraId="74E5A7A5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6C8FCFB4" w14:textId="7488ED38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>(d) all sums of money including rents due to the Board immediately before such establishment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 xml:space="preserve">shall be deemed to be due to the </w:t>
      </w:r>
      <w:proofErr w:type="gramStart"/>
      <w:r w:rsidRPr="00EE2EAC">
        <w:rPr>
          <w:color w:val="000000"/>
          <w:sz w:val="24"/>
          <w:szCs w:val="24"/>
          <w:lang w:bidi="hi-IN"/>
        </w:rPr>
        <w:t>Committee;</w:t>
      </w:r>
      <w:proofErr w:type="gramEnd"/>
    </w:p>
    <w:p w14:paraId="07A1DC8A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D0606E3" w14:textId="01BB4126" w:rsidR="00EE2EAC" w:rsidRPr="00EE2EAC" w:rsidRDefault="00EE2EAC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 xml:space="preserve">(e) all suits and other legal proceedings </w:t>
      </w:r>
      <w:proofErr w:type="gramStart"/>
      <w:r w:rsidRPr="00EE2EAC">
        <w:rPr>
          <w:color w:val="000000"/>
          <w:sz w:val="24"/>
          <w:szCs w:val="24"/>
          <w:lang w:bidi="hi-IN"/>
        </w:rPr>
        <w:t>instituted</w:t>
      </w:r>
      <w:proofErr w:type="gramEnd"/>
      <w:r w:rsidRPr="00EE2EAC">
        <w:rPr>
          <w:color w:val="000000"/>
          <w:sz w:val="24"/>
          <w:szCs w:val="24"/>
          <w:lang w:bidi="hi-IN"/>
        </w:rPr>
        <w:t xml:space="preserve"> or which might have been instituted by or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against the Delhi Sikh Gurdwara Board may be continued or instituted by or against the Committee;</w:t>
      </w:r>
    </w:p>
    <w:p w14:paraId="46EC88A4" w14:textId="77777777" w:rsidR="00E72002" w:rsidRDefault="00E72002" w:rsidP="00EE2EAC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</w:p>
    <w:p w14:paraId="3FD87056" w14:textId="77777777" w:rsidR="00EA00B3" w:rsidRDefault="00EE2EAC" w:rsidP="003C64C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EE2EAC">
        <w:rPr>
          <w:color w:val="000000"/>
          <w:sz w:val="24"/>
          <w:szCs w:val="24"/>
          <w:lang w:bidi="hi-IN"/>
        </w:rPr>
        <w:t xml:space="preserve">(f) any will deed or other instrument which contains any bequest, </w:t>
      </w:r>
      <w:proofErr w:type="gramStart"/>
      <w:r w:rsidRPr="00EE2EAC">
        <w:rPr>
          <w:color w:val="000000"/>
          <w:sz w:val="24"/>
          <w:szCs w:val="24"/>
          <w:lang w:bidi="hi-IN"/>
        </w:rPr>
        <w:t>gifts</w:t>
      </w:r>
      <w:proofErr w:type="gramEnd"/>
      <w:r w:rsidRPr="00EE2EAC">
        <w:rPr>
          <w:color w:val="000000"/>
          <w:sz w:val="24"/>
          <w:szCs w:val="24"/>
          <w:lang w:bidi="hi-IN"/>
        </w:rPr>
        <w:t xml:space="preserve"> or trusts in favour of the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Board shall as from such establishment, be construed as if the Committee were therein named instead</w:t>
      </w:r>
      <w:r w:rsidR="00E72002">
        <w:rPr>
          <w:color w:val="000000"/>
          <w:sz w:val="24"/>
          <w:szCs w:val="24"/>
          <w:lang w:bidi="hi-IN"/>
        </w:rPr>
        <w:t xml:space="preserve"> </w:t>
      </w:r>
      <w:r w:rsidRPr="00EE2EAC">
        <w:rPr>
          <w:color w:val="000000"/>
          <w:sz w:val="24"/>
          <w:szCs w:val="24"/>
          <w:lang w:bidi="hi-IN"/>
        </w:rPr>
        <w:t>of the said Board.</w:t>
      </w:r>
      <w:r w:rsidRPr="00EE2EAC">
        <w:rPr>
          <w:color w:val="000000"/>
          <w:sz w:val="24"/>
          <w:szCs w:val="24"/>
          <w:lang w:bidi="hi-IN"/>
        </w:rPr>
        <w:cr/>
      </w:r>
    </w:p>
    <w:p w14:paraId="1C948FBC" w14:textId="77777777" w:rsidR="00035BB2" w:rsidRDefault="00035BB2">
      <w:pPr>
        <w:rPr>
          <w:color w:val="000000"/>
          <w:sz w:val="24"/>
          <w:szCs w:val="24"/>
          <w:lang w:bidi="hi-IN"/>
        </w:rPr>
      </w:pPr>
      <w:r>
        <w:rPr>
          <w:color w:val="000000"/>
          <w:sz w:val="24"/>
          <w:szCs w:val="24"/>
          <w:lang w:bidi="hi-IN"/>
        </w:rPr>
        <w:br w:type="page"/>
      </w:r>
    </w:p>
    <w:p w14:paraId="36639C58" w14:textId="11F5C508" w:rsidR="003C64C4" w:rsidRPr="003C64C4" w:rsidRDefault="003C64C4" w:rsidP="00035BB2">
      <w:pPr>
        <w:pStyle w:val="Heading1"/>
        <w:rPr>
          <w:lang w:bidi="hi-IN"/>
        </w:rPr>
      </w:pPr>
      <w:bookmarkStart w:id="53" w:name="_Toc160435019"/>
      <w:r w:rsidRPr="003C64C4">
        <w:rPr>
          <w:lang w:bidi="hi-IN"/>
        </w:rPr>
        <w:lastRenderedPageBreak/>
        <w:t>THE SCHEDULE</w:t>
      </w:r>
      <w:bookmarkEnd w:id="53"/>
    </w:p>
    <w:p w14:paraId="2671AD58" w14:textId="77777777" w:rsidR="003C64C4" w:rsidRPr="003C64C4" w:rsidRDefault="003C64C4" w:rsidP="00035BB2">
      <w:pPr>
        <w:shd w:val="clear" w:color="auto" w:fill="FFFFFF"/>
        <w:ind w:firstLine="720"/>
        <w:jc w:val="center"/>
        <w:rPr>
          <w:color w:val="000000"/>
          <w:sz w:val="24"/>
          <w:szCs w:val="24"/>
          <w:lang w:bidi="hi-IN"/>
        </w:rPr>
      </w:pPr>
      <w:r w:rsidRPr="003C64C4">
        <w:rPr>
          <w:color w:val="000000"/>
          <w:sz w:val="24"/>
          <w:szCs w:val="24"/>
          <w:lang w:bidi="hi-IN"/>
        </w:rPr>
        <w:t>[See section 15(3)]</w:t>
      </w:r>
    </w:p>
    <w:p w14:paraId="0296445A" w14:textId="77777777" w:rsidR="00035BB2" w:rsidRDefault="00035BB2" w:rsidP="00035BB2">
      <w:pPr>
        <w:shd w:val="clear" w:color="auto" w:fill="FFFFFF"/>
        <w:ind w:firstLine="720"/>
        <w:jc w:val="center"/>
        <w:rPr>
          <w:color w:val="000000"/>
          <w:sz w:val="24"/>
          <w:szCs w:val="24"/>
          <w:lang w:bidi="hi-IN"/>
        </w:rPr>
      </w:pPr>
    </w:p>
    <w:p w14:paraId="7213C67B" w14:textId="0BCAEA96" w:rsidR="003C64C4" w:rsidRPr="003C64C4" w:rsidRDefault="003C64C4" w:rsidP="00035BB2">
      <w:pPr>
        <w:pStyle w:val="Heading2"/>
        <w:jc w:val="center"/>
        <w:rPr>
          <w:lang w:bidi="hi-IN"/>
        </w:rPr>
      </w:pPr>
      <w:bookmarkStart w:id="54" w:name="_Toc160435020"/>
      <w:r w:rsidRPr="003C64C4">
        <w:rPr>
          <w:lang w:bidi="hi-IN"/>
        </w:rPr>
        <w:t>FORM OF OATH</w:t>
      </w:r>
      <w:bookmarkEnd w:id="54"/>
    </w:p>
    <w:p w14:paraId="03C35336" w14:textId="7D45E557" w:rsidR="006766A3" w:rsidRPr="006766A3" w:rsidRDefault="003C64C4" w:rsidP="003C64C4">
      <w:pPr>
        <w:shd w:val="clear" w:color="auto" w:fill="FFFFFF"/>
        <w:ind w:firstLine="720"/>
        <w:jc w:val="both"/>
        <w:rPr>
          <w:color w:val="000000"/>
          <w:sz w:val="24"/>
          <w:szCs w:val="24"/>
          <w:lang w:bidi="hi-IN"/>
        </w:rPr>
      </w:pPr>
      <w:r w:rsidRPr="003C64C4">
        <w:rPr>
          <w:color w:val="000000"/>
          <w:sz w:val="24"/>
          <w:szCs w:val="24"/>
          <w:lang w:bidi="hi-IN"/>
        </w:rPr>
        <w:t>I, AB, having been elected (or co-opted) a member of the Delhi Sikh Gurdwara Management</w:t>
      </w:r>
      <w:r w:rsidR="00035BB2">
        <w:rPr>
          <w:color w:val="000000"/>
          <w:sz w:val="24"/>
          <w:szCs w:val="24"/>
          <w:lang w:bidi="hi-IN"/>
        </w:rPr>
        <w:t xml:space="preserve"> </w:t>
      </w:r>
      <w:r w:rsidRPr="003C64C4">
        <w:rPr>
          <w:color w:val="000000"/>
          <w:sz w:val="24"/>
          <w:szCs w:val="24"/>
          <w:lang w:bidi="hi-IN"/>
        </w:rPr>
        <w:t>Committee do swear in the presence of Sri Guru Granth Sahib that I will faithfully, honestly and</w:t>
      </w:r>
      <w:r w:rsidR="00035BB2">
        <w:rPr>
          <w:color w:val="000000"/>
          <w:sz w:val="24"/>
          <w:szCs w:val="24"/>
          <w:lang w:bidi="hi-IN"/>
        </w:rPr>
        <w:t xml:space="preserve"> </w:t>
      </w:r>
      <w:r w:rsidRPr="003C64C4">
        <w:rPr>
          <w:color w:val="000000"/>
          <w:sz w:val="24"/>
          <w:szCs w:val="24"/>
          <w:lang w:bidi="hi-IN"/>
        </w:rPr>
        <w:t xml:space="preserve">conscientiously discharge the duty upon which I am about to enter in the best interest of the Sikh </w:t>
      </w:r>
      <w:proofErr w:type="gramStart"/>
      <w:r w:rsidRPr="003C64C4">
        <w:rPr>
          <w:color w:val="000000"/>
          <w:sz w:val="24"/>
          <w:szCs w:val="24"/>
          <w:lang w:bidi="hi-IN"/>
        </w:rPr>
        <w:t>religion.</w:t>
      </w:r>
      <w:r w:rsidR="006766A3" w:rsidRPr="006766A3">
        <w:rPr>
          <w:color w:val="000000"/>
          <w:sz w:val="24"/>
          <w:szCs w:val="24"/>
          <w:lang w:bidi="hi-IN"/>
        </w:rPr>
        <w:t>.</w:t>
      </w:r>
      <w:proofErr w:type="gramEnd"/>
      <w:r w:rsidR="006766A3" w:rsidRPr="006766A3">
        <w:rPr>
          <w:color w:val="000000"/>
          <w:sz w:val="24"/>
          <w:szCs w:val="24"/>
          <w:lang w:bidi="hi-IN"/>
        </w:rPr>
        <w:t>]</w:t>
      </w:r>
    </w:p>
    <w:p w14:paraId="028A937D" w14:textId="688607F9" w:rsidR="005E4EB2" w:rsidRPr="00021983" w:rsidRDefault="005E4EB2" w:rsidP="00A574EF">
      <w:pPr>
        <w:jc w:val="both"/>
        <w:rPr>
          <w:color w:val="000000" w:themeColor="text1"/>
          <w:sz w:val="24"/>
          <w:szCs w:val="24"/>
          <w:shd w:val="clear" w:color="auto" w:fill="FFFFFF"/>
          <w:lang w:bidi="hi-IN"/>
        </w:rPr>
      </w:pPr>
    </w:p>
    <w:sectPr w:rsidR="005E4EB2" w:rsidRPr="00021983" w:rsidSect="00CB4360">
      <w:pgSz w:w="12240" w:h="15840"/>
      <w:pgMar w:top="1360" w:right="1320" w:bottom="280" w:left="1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47AF"/>
    <w:multiLevelType w:val="hybridMultilevel"/>
    <w:tmpl w:val="0B6A24E2"/>
    <w:lvl w:ilvl="0" w:tplc="F24CF7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A2B32"/>
    <w:multiLevelType w:val="hybridMultilevel"/>
    <w:tmpl w:val="85544C9C"/>
    <w:lvl w:ilvl="0" w:tplc="7CC4EB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170493">
    <w:abstractNumId w:val="0"/>
  </w:num>
  <w:num w:numId="2" w16cid:durableId="177932999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EB2"/>
    <w:rsid w:val="000131BA"/>
    <w:rsid w:val="00013260"/>
    <w:rsid w:val="00021983"/>
    <w:rsid w:val="00023C39"/>
    <w:rsid w:val="00035BB2"/>
    <w:rsid w:val="000416BD"/>
    <w:rsid w:val="00052B0D"/>
    <w:rsid w:val="00055751"/>
    <w:rsid w:val="00061F9B"/>
    <w:rsid w:val="00062064"/>
    <w:rsid w:val="000621F4"/>
    <w:rsid w:val="00070FAF"/>
    <w:rsid w:val="0007257B"/>
    <w:rsid w:val="00076477"/>
    <w:rsid w:val="00082751"/>
    <w:rsid w:val="000A17F8"/>
    <w:rsid w:val="000A3ACF"/>
    <w:rsid w:val="000B202A"/>
    <w:rsid w:val="000D1BD4"/>
    <w:rsid w:val="000F4015"/>
    <w:rsid w:val="000F7B36"/>
    <w:rsid w:val="00111C0B"/>
    <w:rsid w:val="00117CED"/>
    <w:rsid w:val="00120897"/>
    <w:rsid w:val="00125102"/>
    <w:rsid w:val="00131458"/>
    <w:rsid w:val="001350DA"/>
    <w:rsid w:val="0013577B"/>
    <w:rsid w:val="00156D41"/>
    <w:rsid w:val="001735A3"/>
    <w:rsid w:val="00174C5B"/>
    <w:rsid w:val="0017578E"/>
    <w:rsid w:val="0017692C"/>
    <w:rsid w:val="001858A9"/>
    <w:rsid w:val="001A383E"/>
    <w:rsid w:val="001A3E1F"/>
    <w:rsid w:val="001C19B7"/>
    <w:rsid w:val="001D1704"/>
    <w:rsid w:val="001D26BF"/>
    <w:rsid w:val="001D4678"/>
    <w:rsid w:val="001E0771"/>
    <w:rsid w:val="001E3051"/>
    <w:rsid w:val="00210960"/>
    <w:rsid w:val="0021197E"/>
    <w:rsid w:val="00221A0A"/>
    <w:rsid w:val="002226AE"/>
    <w:rsid w:val="002278A4"/>
    <w:rsid w:val="00250CE3"/>
    <w:rsid w:val="00251152"/>
    <w:rsid w:val="002570C1"/>
    <w:rsid w:val="002665C4"/>
    <w:rsid w:val="002735D6"/>
    <w:rsid w:val="00273CF0"/>
    <w:rsid w:val="0028660B"/>
    <w:rsid w:val="00291A91"/>
    <w:rsid w:val="00295768"/>
    <w:rsid w:val="00296B8A"/>
    <w:rsid w:val="00297B71"/>
    <w:rsid w:val="002A4547"/>
    <w:rsid w:val="002A6483"/>
    <w:rsid w:val="002B36CE"/>
    <w:rsid w:val="002B43EA"/>
    <w:rsid w:val="002B61E9"/>
    <w:rsid w:val="002B72EF"/>
    <w:rsid w:val="002C007C"/>
    <w:rsid w:val="002C5482"/>
    <w:rsid w:val="002E4DAE"/>
    <w:rsid w:val="002E72BF"/>
    <w:rsid w:val="002F3B18"/>
    <w:rsid w:val="002F564F"/>
    <w:rsid w:val="0030587E"/>
    <w:rsid w:val="00306B37"/>
    <w:rsid w:val="00314CC1"/>
    <w:rsid w:val="00323D29"/>
    <w:rsid w:val="0032490E"/>
    <w:rsid w:val="0032738E"/>
    <w:rsid w:val="0034071C"/>
    <w:rsid w:val="00355D83"/>
    <w:rsid w:val="00356BF2"/>
    <w:rsid w:val="0036004A"/>
    <w:rsid w:val="003609AD"/>
    <w:rsid w:val="00363301"/>
    <w:rsid w:val="00375A4B"/>
    <w:rsid w:val="0039544F"/>
    <w:rsid w:val="00397AE6"/>
    <w:rsid w:val="003B6764"/>
    <w:rsid w:val="003C4EB4"/>
    <w:rsid w:val="003C64C4"/>
    <w:rsid w:val="003D245B"/>
    <w:rsid w:val="003D758F"/>
    <w:rsid w:val="003F5C36"/>
    <w:rsid w:val="00401020"/>
    <w:rsid w:val="004021EA"/>
    <w:rsid w:val="00415416"/>
    <w:rsid w:val="004312F8"/>
    <w:rsid w:val="00434635"/>
    <w:rsid w:val="004400DC"/>
    <w:rsid w:val="004420BB"/>
    <w:rsid w:val="004572EB"/>
    <w:rsid w:val="0046626B"/>
    <w:rsid w:val="0047702D"/>
    <w:rsid w:val="00483011"/>
    <w:rsid w:val="00483D89"/>
    <w:rsid w:val="00491E47"/>
    <w:rsid w:val="00492ABA"/>
    <w:rsid w:val="004A03AE"/>
    <w:rsid w:val="004B3CCF"/>
    <w:rsid w:val="004B6791"/>
    <w:rsid w:val="004C2E21"/>
    <w:rsid w:val="004D2445"/>
    <w:rsid w:val="004D3591"/>
    <w:rsid w:val="004D4AE4"/>
    <w:rsid w:val="004D625E"/>
    <w:rsid w:val="004D6A7B"/>
    <w:rsid w:val="004D6F66"/>
    <w:rsid w:val="004E62B1"/>
    <w:rsid w:val="004F30C6"/>
    <w:rsid w:val="004F5F5A"/>
    <w:rsid w:val="0052100E"/>
    <w:rsid w:val="00530244"/>
    <w:rsid w:val="005311B7"/>
    <w:rsid w:val="00541D60"/>
    <w:rsid w:val="00546FA2"/>
    <w:rsid w:val="0055477D"/>
    <w:rsid w:val="0056726C"/>
    <w:rsid w:val="005717FD"/>
    <w:rsid w:val="005765BB"/>
    <w:rsid w:val="005767D3"/>
    <w:rsid w:val="00577DC4"/>
    <w:rsid w:val="00580BC6"/>
    <w:rsid w:val="0058266A"/>
    <w:rsid w:val="00582923"/>
    <w:rsid w:val="00585F1E"/>
    <w:rsid w:val="00597112"/>
    <w:rsid w:val="005A13AD"/>
    <w:rsid w:val="005B6104"/>
    <w:rsid w:val="005D14B5"/>
    <w:rsid w:val="005E15E9"/>
    <w:rsid w:val="005E4EB2"/>
    <w:rsid w:val="005E5FDA"/>
    <w:rsid w:val="005F12C2"/>
    <w:rsid w:val="005F16AD"/>
    <w:rsid w:val="005F1DC7"/>
    <w:rsid w:val="005F41E7"/>
    <w:rsid w:val="005F7F5E"/>
    <w:rsid w:val="00600BFB"/>
    <w:rsid w:val="00607685"/>
    <w:rsid w:val="00621EAF"/>
    <w:rsid w:val="00624DDE"/>
    <w:rsid w:val="0063156F"/>
    <w:rsid w:val="0063231F"/>
    <w:rsid w:val="006374D9"/>
    <w:rsid w:val="0064193A"/>
    <w:rsid w:val="00644375"/>
    <w:rsid w:val="00644A49"/>
    <w:rsid w:val="00645A10"/>
    <w:rsid w:val="0064632C"/>
    <w:rsid w:val="00661C83"/>
    <w:rsid w:val="006646D5"/>
    <w:rsid w:val="006673E4"/>
    <w:rsid w:val="006766A3"/>
    <w:rsid w:val="006837D3"/>
    <w:rsid w:val="00687639"/>
    <w:rsid w:val="00691B14"/>
    <w:rsid w:val="006A1CFF"/>
    <w:rsid w:val="006A4F8A"/>
    <w:rsid w:val="006A54C0"/>
    <w:rsid w:val="006A61E0"/>
    <w:rsid w:val="006A7110"/>
    <w:rsid w:val="006B0ECC"/>
    <w:rsid w:val="006B6B88"/>
    <w:rsid w:val="006C4001"/>
    <w:rsid w:val="006E1906"/>
    <w:rsid w:val="006E29EB"/>
    <w:rsid w:val="006E422D"/>
    <w:rsid w:val="006E7BDF"/>
    <w:rsid w:val="006F0DC5"/>
    <w:rsid w:val="006F61BA"/>
    <w:rsid w:val="00700357"/>
    <w:rsid w:val="0070311D"/>
    <w:rsid w:val="0071002B"/>
    <w:rsid w:val="007107BE"/>
    <w:rsid w:val="007116F4"/>
    <w:rsid w:val="00713466"/>
    <w:rsid w:val="00713CB6"/>
    <w:rsid w:val="00715C0E"/>
    <w:rsid w:val="00717029"/>
    <w:rsid w:val="00722099"/>
    <w:rsid w:val="00727561"/>
    <w:rsid w:val="00732F05"/>
    <w:rsid w:val="00734EFE"/>
    <w:rsid w:val="007410CA"/>
    <w:rsid w:val="00743EA3"/>
    <w:rsid w:val="0074598B"/>
    <w:rsid w:val="0075069A"/>
    <w:rsid w:val="0075222F"/>
    <w:rsid w:val="00761AD9"/>
    <w:rsid w:val="00777BAD"/>
    <w:rsid w:val="00780903"/>
    <w:rsid w:val="00787B51"/>
    <w:rsid w:val="007941F3"/>
    <w:rsid w:val="00796F2C"/>
    <w:rsid w:val="007A6465"/>
    <w:rsid w:val="007A7AE3"/>
    <w:rsid w:val="007B0478"/>
    <w:rsid w:val="007C3EB3"/>
    <w:rsid w:val="007C6929"/>
    <w:rsid w:val="007D002D"/>
    <w:rsid w:val="007E6908"/>
    <w:rsid w:val="007F3EBC"/>
    <w:rsid w:val="00802E6C"/>
    <w:rsid w:val="00804217"/>
    <w:rsid w:val="00806828"/>
    <w:rsid w:val="00814AD0"/>
    <w:rsid w:val="00825155"/>
    <w:rsid w:val="00850568"/>
    <w:rsid w:val="0085204F"/>
    <w:rsid w:val="00853C99"/>
    <w:rsid w:val="00863080"/>
    <w:rsid w:val="00864C67"/>
    <w:rsid w:val="00872747"/>
    <w:rsid w:val="00875A81"/>
    <w:rsid w:val="00892090"/>
    <w:rsid w:val="00896A97"/>
    <w:rsid w:val="008A2E6D"/>
    <w:rsid w:val="008A51FD"/>
    <w:rsid w:val="008C10D4"/>
    <w:rsid w:val="008C2AE3"/>
    <w:rsid w:val="008C5752"/>
    <w:rsid w:val="008D4291"/>
    <w:rsid w:val="008D43A4"/>
    <w:rsid w:val="008D5C56"/>
    <w:rsid w:val="008E299C"/>
    <w:rsid w:val="008E3DA6"/>
    <w:rsid w:val="008E4748"/>
    <w:rsid w:val="008F2108"/>
    <w:rsid w:val="008F6D85"/>
    <w:rsid w:val="00902264"/>
    <w:rsid w:val="00903F8C"/>
    <w:rsid w:val="009057EB"/>
    <w:rsid w:val="00907505"/>
    <w:rsid w:val="00912F47"/>
    <w:rsid w:val="00914D57"/>
    <w:rsid w:val="009154F0"/>
    <w:rsid w:val="00932D04"/>
    <w:rsid w:val="00935269"/>
    <w:rsid w:val="0094703A"/>
    <w:rsid w:val="009542D4"/>
    <w:rsid w:val="00955868"/>
    <w:rsid w:val="00960FA6"/>
    <w:rsid w:val="00972460"/>
    <w:rsid w:val="00982525"/>
    <w:rsid w:val="00985E2D"/>
    <w:rsid w:val="00992F84"/>
    <w:rsid w:val="00996727"/>
    <w:rsid w:val="009A0AE0"/>
    <w:rsid w:val="009A1AFA"/>
    <w:rsid w:val="009A432F"/>
    <w:rsid w:val="009B1C92"/>
    <w:rsid w:val="009B62ED"/>
    <w:rsid w:val="009B7679"/>
    <w:rsid w:val="009C5EB2"/>
    <w:rsid w:val="009D5D64"/>
    <w:rsid w:val="009D5D8D"/>
    <w:rsid w:val="009E5828"/>
    <w:rsid w:val="00A0323D"/>
    <w:rsid w:val="00A1070A"/>
    <w:rsid w:val="00A179F9"/>
    <w:rsid w:val="00A21122"/>
    <w:rsid w:val="00A2248B"/>
    <w:rsid w:val="00A26B11"/>
    <w:rsid w:val="00A442CC"/>
    <w:rsid w:val="00A4640F"/>
    <w:rsid w:val="00A472AC"/>
    <w:rsid w:val="00A479BA"/>
    <w:rsid w:val="00A574EF"/>
    <w:rsid w:val="00A614F0"/>
    <w:rsid w:val="00A72045"/>
    <w:rsid w:val="00A735CA"/>
    <w:rsid w:val="00A73A40"/>
    <w:rsid w:val="00A81206"/>
    <w:rsid w:val="00A831D2"/>
    <w:rsid w:val="00A9165B"/>
    <w:rsid w:val="00A92FFC"/>
    <w:rsid w:val="00A97F40"/>
    <w:rsid w:val="00AA3DE3"/>
    <w:rsid w:val="00AB6504"/>
    <w:rsid w:val="00AB7F1C"/>
    <w:rsid w:val="00AC17B3"/>
    <w:rsid w:val="00AC692A"/>
    <w:rsid w:val="00AD6E2C"/>
    <w:rsid w:val="00AE0D81"/>
    <w:rsid w:val="00AF14B2"/>
    <w:rsid w:val="00AF4ED8"/>
    <w:rsid w:val="00B03769"/>
    <w:rsid w:val="00B04E79"/>
    <w:rsid w:val="00B247BD"/>
    <w:rsid w:val="00B26C45"/>
    <w:rsid w:val="00B466DB"/>
    <w:rsid w:val="00B46B5C"/>
    <w:rsid w:val="00B46EDA"/>
    <w:rsid w:val="00B47E1B"/>
    <w:rsid w:val="00B5108B"/>
    <w:rsid w:val="00B55834"/>
    <w:rsid w:val="00B567AD"/>
    <w:rsid w:val="00B67210"/>
    <w:rsid w:val="00B77120"/>
    <w:rsid w:val="00B773AB"/>
    <w:rsid w:val="00B814E9"/>
    <w:rsid w:val="00B879AD"/>
    <w:rsid w:val="00B87A63"/>
    <w:rsid w:val="00B91D24"/>
    <w:rsid w:val="00B93187"/>
    <w:rsid w:val="00BB2A8F"/>
    <w:rsid w:val="00BC18E8"/>
    <w:rsid w:val="00BD2AE6"/>
    <w:rsid w:val="00BD33D1"/>
    <w:rsid w:val="00BD7DBA"/>
    <w:rsid w:val="00BE5959"/>
    <w:rsid w:val="00BF00F8"/>
    <w:rsid w:val="00BF162F"/>
    <w:rsid w:val="00BF2513"/>
    <w:rsid w:val="00BF3BD9"/>
    <w:rsid w:val="00BF4478"/>
    <w:rsid w:val="00BF6BC5"/>
    <w:rsid w:val="00BF70B5"/>
    <w:rsid w:val="00C01C32"/>
    <w:rsid w:val="00C01EDF"/>
    <w:rsid w:val="00C0657F"/>
    <w:rsid w:val="00C0689F"/>
    <w:rsid w:val="00C348AA"/>
    <w:rsid w:val="00C348BF"/>
    <w:rsid w:val="00C43E27"/>
    <w:rsid w:val="00C51F5A"/>
    <w:rsid w:val="00C53F54"/>
    <w:rsid w:val="00C642A2"/>
    <w:rsid w:val="00C700FC"/>
    <w:rsid w:val="00C70505"/>
    <w:rsid w:val="00C72350"/>
    <w:rsid w:val="00C72D4E"/>
    <w:rsid w:val="00C8741B"/>
    <w:rsid w:val="00C90C58"/>
    <w:rsid w:val="00C95EA0"/>
    <w:rsid w:val="00CB2829"/>
    <w:rsid w:val="00CB4118"/>
    <w:rsid w:val="00CB4360"/>
    <w:rsid w:val="00CF1C41"/>
    <w:rsid w:val="00CF440F"/>
    <w:rsid w:val="00CF7098"/>
    <w:rsid w:val="00CF7A94"/>
    <w:rsid w:val="00D06FF9"/>
    <w:rsid w:val="00D14802"/>
    <w:rsid w:val="00D33CBC"/>
    <w:rsid w:val="00D52B77"/>
    <w:rsid w:val="00D54D9C"/>
    <w:rsid w:val="00D91FB0"/>
    <w:rsid w:val="00DA1119"/>
    <w:rsid w:val="00DA313D"/>
    <w:rsid w:val="00DA5051"/>
    <w:rsid w:val="00DB0C5B"/>
    <w:rsid w:val="00DB1692"/>
    <w:rsid w:val="00DB57EE"/>
    <w:rsid w:val="00DC1115"/>
    <w:rsid w:val="00DC32BF"/>
    <w:rsid w:val="00DC4C5D"/>
    <w:rsid w:val="00DC7448"/>
    <w:rsid w:val="00DD1875"/>
    <w:rsid w:val="00DE02AE"/>
    <w:rsid w:val="00DE0DA4"/>
    <w:rsid w:val="00DE2720"/>
    <w:rsid w:val="00DE27BB"/>
    <w:rsid w:val="00DE3BD8"/>
    <w:rsid w:val="00DE3BF9"/>
    <w:rsid w:val="00DE52CB"/>
    <w:rsid w:val="00DF3C96"/>
    <w:rsid w:val="00DF7189"/>
    <w:rsid w:val="00E04500"/>
    <w:rsid w:val="00E12CBA"/>
    <w:rsid w:val="00E174D9"/>
    <w:rsid w:val="00E17D4E"/>
    <w:rsid w:val="00E2706E"/>
    <w:rsid w:val="00E41BF0"/>
    <w:rsid w:val="00E4630A"/>
    <w:rsid w:val="00E47D95"/>
    <w:rsid w:val="00E518BC"/>
    <w:rsid w:val="00E61D1E"/>
    <w:rsid w:val="00E61D8B"/>
    <w:rsid w:val="00E634E4"/>
    <w:rsid w:val="00E6358D"/>
    <w:rsid w:val="00E67906"/>
    <w:rsid w:val="00E72002"/>
    <w:rsid w:val="00E74BED"/>
    <w:rsid w:val="00E92EB1"/>
    <w:rsid w:val="00E953C5"/>
    <w:rsid w:val="00EA00B3"/>
    <w:rsid w:val="00EB1CB1"/>
    <w:rsid w:val="00EB2E2F"/>
    <w:rsid w:val="00EB73A7"/>
    <w:rsid w:val="00EC2617"/>
    <w:rsid w:val="00ED334C"/>
    <w:rsid w:val="00EE2EAC"/>
    <w:rsid w:val="00EF3542"/>
    <w:rsid w:val="00EF4A83"/>
    <w:rsid w:val="00F225B1"/>
    <w:rsid w:val="00F27160"/>
    <w:rsid w:val="00F32F66"/>
    <w:rsid w:val="00F3641A"/>
    <w:rsid w:val="00F40C17"/>
    <w:rsid w:val="00F43305"/>
    <w:rsid w:val="00F438EA"/>
    <w:rsid w:val="00F44061"/>
    <w:rsid w:val="00F55BB3"/>
    <w:rsid w:val="00F619F7"/>
    <w:rsid w:val="00F63F39"/>
    <w:rsid w:val="00F67527"/>
    <w:rsid w:val="00F80EFE"/>
    <w:rsid w:val="00F93886"/>
    <w:rsid w:val="00F93AA4"/>
    <w:rsid w:val="00F9708D"/>
    <w:rsid w:val="00FA6872"/>
    <w:rsid w:val="00FA6BF0"/>
    <w:rsid w:val="00FA70FA"/>
    <w:rsid w:val="00FB0697"/>
    <w:rsid w:val="00FB7DF4"/>
    <w:rsid w:val="00FC0996"/>
    <w:rsid w:val="00FC272C"/>
    <w:rsid w:val="00FC3BDD"/>
    <w:rsid w:val="00FD200D"/>
    <w:rsid w:val="00FE1BC1"/>
    <w:rsid w:val="00FE38F0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02280"/>
  <w15:docId w15:val="{B00AD456-D7F6-4F2F-B233-4288EC95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7" w:right="82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3641A"/>
    <w:pPr>
      <w:ind w:left="351" w:hanging="351"/>
      <w:outlineLvl w:val="1"/>
    </w:pPr>
    <w:rPr>
      <w:b/>
      <w:bCs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left="35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01"/>
      <w:ind w:left="951" w:hanging="36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51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289"/>
    </w:pPr>
  </w:style>
  <w:style w:type="paragraph" w:styleId="TOCHeading">
    <w:name w:val="TOC Heading"/>
    <w:basedOn w:val="Heading1"/>
    <w:next w:val="Normal"/>
    <w:uiPriority w:val="39"/>
    <w:unhideWhenUsed/>
    <w:qFormat/>
    <w:rsid w:val="008D429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429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C69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3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2E4D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Cs w:val="20"/>
      <w:lang w:val="en-IN" w:eastAsia="en-IN" w:bidi="hi-IN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2E4D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Cs w:val="20"/>
      <w:lang w:val="en-IN" w:eastAsia="en-IN" w:bidi="hi-IN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2E4D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Cs w:val="20"/>
      <w:lang w:val="en-IN" w:eastAsia="en-IN" w:bidi="hi-IN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2E4D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Cs w:val="20"/>
      <w:lang w:val="en-IN" w:eastAsia="en-IN" w:bidi="hi-IN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2E4D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Cs w:val="20"/>
      <w:lang w:val="en-IN" w:eastAsia="en-IN" w:bidi="hi-IN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2E4D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Cs w:val="20"/>
      <w:lang w:val="en-IN" w:eastAsia="en-IN" w:bidi="hi-IN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2E4D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Cs w:val="20"/>
      <w:lang w:val="en-IN" w:eastAsia="en-IN" w:bidi="hi-IN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E4D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4DA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B76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customStyle="1" w:styleId="chap">
    <w:name w:val="chap"/>
    <w:basedOn w:val="Normal"/>
    <w:rsid w:val="009B76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customStyle="1" w:styleId="subpara1">
    <w:name w:val="subpara1"/>
    <w:basedOn w:val="Normal"/>
    <w:rsid w:val="009B76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customStyle="1" w:styleId="heading">
    <w:name w:val="heading"/>
    <w:basedOn w:val="Normal"/>
    <w:rsid w:val="009B76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customStyle="1" w:styleId="note">
    <w:name w:val="note"/>
    <w:basedOn w:val="Normal"/>
    <w:rsid w:val="009B76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F83B-D297-4DF9-902B-1104E8FF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19</Pages>
  <Words>8372</Words>
  <Characters>40775</Characters>
  <Application>Microsoft Office Word</Application>
  <DocSecurity>0</DocSecurity>
  <Lines>994</Lines>
  <Paragraphs>472</Paragraphs>
  <ScaleCrop>false</ScaleCrop>
  <Company/>
  <LinksUpToDate>false</LinksUpToDate>
  <CharactersWithSpaces>48675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Redlaw India</dc:creator>
  <cp:lastModifiedBy>Redlaw India</cp:lastModifiedBy>
  <cp:revision>447</cp:revision>
  <cp:lastPrinted>2023-09-20T10:27:00Z</cp:lastPrinted>
  <dcterms:created xsi:type="dcterms:W3CDTF">2023-09-16T12:11:00Z</dcterms:created>
  <dcterms:modified xsi:type="dcterms:W3CDTF">2024-03-04T03:26:00Z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2023-09-16T00:00:00Z</vt:filetime>
  </property>
  <property fmtid="{D5CDD505-2E9C-101B-9397-08002B2CF9AE}" pid="5" name="GrammarlyDocumentId">
    <vt:lpwstr>6ab630854a9a40ce5ebfc3c7a948e0bc81ff2c873978a5a9b52afab2bd04ea56</vt:lpwstr>
  </property>
</Properties>
</file>